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24DC88" w14:textId="54558994" w:rsidR="00C868D9" w:rsidRPr="00141268" w:rsidRDefault="00D9232F" w:rsidP="0032139E">
      <w:pPr>
        <w:widowControl w:val="0"/>
        <w:ind w:left="288"/>
        <w:jc w:val="right"/>
        <w:rPr>
          <w:rFonts w:ascii="David" w:hAnsi="David"/>
          <w:rtl/>
        </w:rPr>
      </w:pPr>
      <w:r>
        <w:rPr>
          <w:rFonts w:ascii="David" w:hAnsi="David" w:hint="cs"/>
          <w:rtl/>
        </w:rPr>
        <w:t>01.09.2024</w:t>
      </w:r>
    </w:p>
    <w:p w14:paraId="192D3316" w14:textId="77777777" w:rsidR="00C868D9" w:rsidRPr="00141268" w:rsidRDefault="00C868D9" w:rsidP="0032139E">
      <w:pPr>
        <w:widowControl w:val="0"/>
        <w:rPr>
          <w:rFonts w:ascii="David" w:hAnsi="David"/>
          <w:b/>
          <w:bCs/>
          <w:sz w:val="28"/>
          <w:szCs w:val="28"/>
          <w:rtl/>
        </w:rPr>
      </w:pPr>
    </w:p>
    <w:p w14:paraId="02B83B11" w14:textId="1E4E1F92" w:rsidR="00C868D9" w:rsidRPr="00702804" w:rsidRDefault="00C868D9" w:rsidP="0075461B">
      <w:pPr>
        <w:pStyle w:val="1"/>
        <w:keepNext w:val="0"/>
        <w:widowControl w:val="0"/>
        <w:shd w:val="clear" w:color="auto" w:fill="FFFFFF"/>
        <w:jc w:val="center"/>
        <w:rPr>
          <w:rFonts w:ascii="David" w:hAnsi="David"/>
          <w:sz w:val="28"/>
          <w:szCs w:val="28"/>
          <w:u w:val="single"/>
          <w:rtl/>
          <w:lang w:eastAsia="he-IL"/>
        </w:rPr>
      </w:pPr>
      <w:r w:rsidRPr="00702804">
        <w:rPr>
          <w:rFonts w:ascii="David" w:hAnsi="David"/>
          <w:sz w:val="28"/>
          <w:szCs w:val="28"/>
          <w:u w:val="single"/>
          <w:rtl/>
        </w:rPr>
        <w:t xml:space="preserve">הנדון: </w:t>
      </w:r>
      <w:r w:rsidRPr="00702804">
        <w:rPr>
          <w:rFonts w:ascii="David" w:hAnsi="David"/>
          <w:sz w:val="28"/>
          <w:szCs w:val="28"/>
          <w:u w:val="single"/>
          <w:rtl/>
          <w:lang w:eastAsia="he-IL"/>
        </w:rPr>
        <w:t xml:space="preserve">מענה לשאלות במסגרת מכרז פומבי מס' </w:t>
      </w:r>
      <w:r w:rsidR="00966A08">
        <w:rPr>
          <w:rFonts w:ascii="David" w:hAnsi="David" w:hint="cs"/>
          <w:sz w:val="28"/>
          <w:szCs w:val="28"/>
          <w:u w:val="single"/>
          <w:rtl/>
          <w:lang w:eastAsia="he-IL"/>
        </w:rPr>
        <w:t>12/2024</w:t>
      </w:r>
      <w:r w:rsidRPr="00702804">
        <w:rPr>
          <w:rFonts w:ascii="David" w:hAnsi="David"/>
          <w:sz w:val="28"/>
          <w:szCs w:val="28"/>
          <w:u w:val="single"/>
          <w:rtl/>
          <w:lang w:eastAsia="he-IL"/>
        </w:rPr>
        <w:t xml:space="preserve"> </w:t>
      </w:r>
      <w:r w:rsidR="0075461B" w:rsidRPr="0075461B">
        <w:rPr>
          <w:rFonts w:ascii="David" w:hAnsi="David"/>
          <w:sz w:val="28"/>
          <w:szCs w:val="28"/>
          <w:u w:val="single"/>
          <w:rtl/>
          <w:lang w:eastAsia="he-IL"/>
        </w:rPr>
        <w:t>ל</w:t>
      </w:r>
      <w:r w:rsidR="0075461B" w:rsidRPr="0075461B">
        <w:rPr>
          <w:rFonts w:ascii="David" w:hAnsi="David" w:hint="cs"/>
          <w:sz w:val="28"/>
          <w:szCs w:val="28"/>
          <w:u w:val="single"/>
          <w:rtl/>
          <w:lang w:eastAsia="he-IL"/>
        </w:rPr>
        <w:t xml:space="preserve">מתן שירותי ייעוץ בענייני מוזיאונים </w:t>
      </w:r>
      <w:proofErr w:type="spellStart"/>
      <w:r w:rsidR="0075461B" w:rsidRPr="0075461B">
        <w:rPr>
          <w:rFonts w:ascii="David" w:hAnsi="David" w:hint="cs"/>
          <w:sz w:val="28"/>
          <w:szCs w:val="28"/>
          <w:u w:val="single"/>
          <w:rtl/>
          <w:lang w:eastAsia="he-IL"/>
        </w:rPr>
        <w:t>ומוזיאולוגיה</w:t>
      </w:r>
      <w:proofErr w:type="spellEnd"/>
    </w:p>
    <w:p w14:paraId="70BEB7F1" w14:textId="77777777" w:rsidR="00C868D9" w:rsidRPr="00141268" w:rsidRDefault="00C868D9" w:rsidP="0032139E">
      <w:pPr>
        <w:widowControl w:val="0"/>
        <w:rPr>
          <w:rFonts w:ascii="David" w:hAnsi="David"/>
          <w:rtl/>
          <w:lang w:eastAsia="he-IL"/>
        </w:rPr>
      </w:pPr>
    </w:p>
    <w:p w14:paraId="5FA37E4E"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 xml:space="preserve">בתגובה לשאלות המציעים על פי מסמכי המכרז, להלן תשובות המשרד לשאלות. </w:t>
      </w:r>
    </w:p>
    <w:p w14:paraId="1E315A84"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 xml:space="preserve">יובהר כי אין נוסח השאלות המפורט להלן זהה בהכרח לנוסח שנשאל על ידי המתמודדים וכי לא בהכרח נענתה כל שאלה. </w:t>
      </w:r>
    </w:p>
    <w:p w14:paraId="666A4E2C"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כל ההבהרות, השינויים והתיקונים האמורים במכתב זה, ייחשבו כאילו נכללו במסמכי המכרז מלכתחילה.</w:t>
      </w:r>
    </w:p>
    <w:p w14:paraId="1745CE1F" w14:textId="77777777"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אלא אם נאמר אחרת, לכל המונחים והמושגים האמורים במכתב זה תהיה הפרשנות כאמור במסמכי המכרז.</w:t>
      </w:r>
    </w:p>
    <w:p w14:paraId="6C013075" w14:textId="201115A9" w:rsidR="00C868D9" w:rsidRPr="00141268"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rPr>
      </w:pPr>
      <w:r w:rsidRPr="00141268">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w:t>
      </w:r>
      <w:r w:rsidR="00211460">
        <w:rPr>
          <w:rFonts w:ascii="David" w:hAnsi="David" w:cs="David" w:hint="cs"/>
          <w:rtl/>
        </w:rPr>
        <w:t>י</w:t>
      </w:r>
      <w:r w:rsidRPr="00141268">
        <w:rPr>
          <w:rFonts w:ascii="David" w:hAnsi="David" w:cs="David"/>
          <w:rtl/>
        </w:rPr>
        <w:t>צאו מעם ועדת המכרזים, ככל שיצאו.</w:t>
      </w:r>
    </w:p>
    <w:p w14:paraId="3E4418E9" w14:textId="69CDB1B3" w:rsidR="00C10CE4" w:rsidRDefault="00C868D9" w:rsidP="0032139E">
      <w:pPr>
        <w:pStyle w:val="a3"/>
        <w:widowControl w:val="0"/>
        <w:numPr>
          <w:ilvl w:val="1"/>
          <w:numId w:val="1"/>
        </w:numPr>
        <w:overflowPunct w:val="0"/>
        <w:autoSpaceDE w:val="0"/>
        <w:autoSpaceDN w:val="0"/>
        <w:adjustRightInd w:val="0"/>
        <w:spacing w:line="360" w:lineRule="auto"/>
        <w:ind w:left="-199" w:hanging="326"/>
        <w:contextualSpacing w:val="0"/>
        <w:jc w:val="both"/>
        <w:textAlignment w:val="baseline"/>
        <w:rPr>
          <w:rFonts w:ascii="David" w:hAnsi="David" w:cs="David"/>
          <w:b/>
          <w:bCs/>
        </w:rPr>
      </w:pPr>
      <w:r w:rsidRPr="00141268">
        <w:rPr>
          <w:rFonts w:ascii="David" w:hAnsi="David" w:cs="David"/>
          <w:b/>
          <w:bCs/>
          <w:rtl/>
        </w:rPr>
        <w:t>מצ"ב להלן שאלות המתמודדים והתשובות שניתנו על-ידי המשרד:</w:t>
      </w:r>
    </w:p>
    <w:p w14:paraId="1327075B" w14:textId="77777777" w:rsidR="0032139E" w:rsidRPr="0032139E" w:rsidRDefault="0032139E" w:rsidP="0032139E">
      <w:pPr>
        <w:widowControl w:val="0"/>
        <w:overflowPunct w:val="0"/>
        <w:autoSpaceDE w:val="0"/>
        <w:autoSpaceDN w:val="0"/>
        <w:adjustRightInd w:val="0"/>
        <w:ind w:left="-525"/>
        <w:textAlignment w:val="baseline"/>
        <w:rPr>
          <w:rFonts w:ascii="David" w:hAnsi="David"/>
          <w:b/>
          <w:bCs/>
        </w:rPr>
      </w:pPr>
    </w:p>
    <w:tbl>
      <w:tblPr>
        <w:tblStyle w:val="a5"/>
        <w:tblpPr w:leftFromText="180" w:rightFromText="180" w:vertAnchor="text" w:horzAnchor="margin" w:tblpY="232"/>
        <w:bidiVisual/>
        <w:tblW w:w="9213" w:type="dxa"/>
        <w:tblLayout w:type="fixed"/>
        <w:tblCellMar>
          <w:right w:w="28" w:type="dxa"/>
        </w:tblCellMar>
        <w:tblLook w:val="04A0" w:firstRow="1" w:lastRow="0" w:firstColumn="1" w:lastColumn="0" w:noHBand="0" w:noVBand="1"/>
        <w:tblCaption w:val="שאלות ותשובות"/>
      </w:tblPr>
      <w:tblGrid>
        <w:gridCol w:w="705"/>
        <w:gridCol w:w="1847"/>
        <w:gridCol w:w="3544"/>
        <w:gridCol w:w="3117"/>
      </w:tblGrid>
      <w:tr w:rsidR="00FB5AD0" w:rsidRPr="00141268" w14:paraId="25AEFCCC" w14:textId="77777777" w:rsidTr="00ED4532">
        <w:trPr>
          <w:trHeight w:val="363"/>
          <w:tblHeader/>
        </w:trPr>
        <w:tc>
          <w:tcPr>
            <w:tcW w:w="705" w:type="dxa"/>
            <w:tcBorders>
              <w:top w:val="single" w:sz="12" w:space="0" w:color="auto"/>
              <w:left w:val="single" w:sz="12" w:space="0" w:color="auto"/>
              <w:bottom w:val="single" w:sz="12" w:space="0" w:color="auto"/>
            </w:tcBorders>
            <w:shd w:val="clear" w:color="auto" w:fill="D9D9D9" w:themeFill="background1" w:themeFillShade="D9"/>
            <w:vAlign w:val="center"/>
          </w:tcPr>
          <w:p w14:paraId="00402FFD" w14:textId="77777777" w:rsidR="00FB5AD0" w:rsidRPr="00141268" w:rsidRDefault="00FB5AD0" w:rsidP="0032139E">
            <w:pPr>
              <w:widowControl w:val="0"/>
              <w:spacing w:line="240" w:lineRule="auto"/>
              <w:jc w:val="center"/>
              <w:rPr>
                <w:rFonts w:ascii="David" w:hAnsi="David"/>
                <w:b/>
                <w:bCs/>
                <w:rtl/>
              </w:rPr>
            </w:pPr>
            <w:r w:rsidRPr="00141268">
              <w:rPr>
                <w:rFonts w:ascii="David" w:hAnsi="David"/>
                <w:b/>
                <w:bCs/>
                <w:szCs w:val="22"/>
                <w:rtl/>
              </w:rPr>
              <w:lastRenderedPageBreak/>
              <w:t>מס'</w:t>
            </w:r>
          </w:p>
        </w:tc>
        <w:tc>
          <w:tcPr>
            <w:tcW w:w="1847" w:type="dxa"/>
            <w:tcBorders>
              <w:top w:val="single" w:sz="12" w:space="0" w:color="auto"/>
              <w:bottom w:val="single" w:sz="12" w:space="0" w:color="auto"/>
            </w:tcBorders>
            <w:shd w:val="clear" w:color="auto" w:fill="D9D9D9" w:themeFill="background1" w:themeFillShade="D9"/>
            <w:vAlign w:val="center"/>
          </w:tcPr>
          <w:p w14:paraId="12E290CC" w14:textId="120A2BB3" w:rsidR="00FB5AD0" w:rsidRPr="00141268" w:rsidRDefault="00237EA9" w:rsidP="0032139E">
            <w:pPr>
              <w:widowControl w:val="0"/>
              <w:spacing w:line="240" w:lineRule="auto"/>
              <w:jc w:val="center"/>
              <w:rPr>
                <w:rFonts w:ascii="David" w:hAnsi="David"/>
                <w:b/>
                <w:bCs/>
                <w:rtl/>
              </w:rPr>
            </w:pPr>
            <w:r>
              <w:rPr>
                <w:rFonts w:ascii="David" w:hAnsi="David" w:hint="cs"/>
                <w:b/>
                <w:bCs/>
                <w:rtl/>
              </w:rPr>
              <w:t>סעיף במכרז</w:t>
            </w:r>
          </w:p>
        </w:tc>
        <w:tc>
          <w:tcPr>
            <w:tcW w:w="3544" w:type="dxa"/>
            <w:tcBorders>
              <w:top w:val="single" w:sz="12" w:space="0" w:color="auto"/>
              <w:bottom w:val="single" w:sz="12" w:space="0" w:color="auto"/>
            </w:tcBorders>
            <w:shd w:val="clear" w:color="auto" w:fill="D9D9D9" w:themeFill="background1" w:themeFillShade="D9"/>
          </w:tcPr>
          <w:p w14:paraId="397DBBED" w14:textId="20AFC9EF" w:rsidR="00FB5AD0" w:rsidRPr="00141268" w:rsidRDefault="00FB5AD0" w:rsidP="0032139E">
            <w:pPr>
              <w:widowControl w:val="0"/>
              <w:spacing w:line="240" w:lineRule="auto"/>
              <w:jc w:val="center"/>
              <w:rPr>
                <w:rFonts w:ascii="David" w:hAnsi="David"/>
                <w:b/>
                <w:bCs/>
                <w:rtl/>
              </w:rPr>
            </w:pPr>
            <w:r w:rsidRPr="00141268">
              <w:rPr>
                <w:rFonts w:ascii="David" w:hAnsi="David"/>
                <w:b/>
                <w:bCs/>
                <w:rtl/>
              </w:rPr>
              <w:t>שאלה</w:t>
            </w:r>
          </w:p>
        </w:tc>
        <w:tc>
          <w:tcPr>
            <w:tcW w:w="3117" w:type="dxa"/>
            <w:tcBorders>
              <w:top w:val="single" w:sz="12" w:space="0" w:color="auto"/>
              <w:bottom w:val="single" w:sz="12" w:space="0" w:color="auto"/>
              <w:right w:val="single" w:sz="12" w:space="0" w:color="auto"/>
            </w:tcBorders>
            <w:shd w:val="clear" w:color="auto" w:fill="D9D9D9" w:themeFill="background1" w:themeFillShade="D9"/>
          </w:tcPr>
          <w:p w14:paraId="279F4F39" w14:textId="77777777" w:rsidR="00FB5AD0" w:rsidRPr="00141268" w:rsidRDefault="00FB5AD0" w:rsidP="0032139E">
            <w:pPr>
              <w:widowControl w:val="0"/>
              <w:spacing w:line="240" w:lineRule="auto"/>
              <w:jc w:val="center"/>
              <w:rPr>
                <w:rFonts w:ascii="David" w:hAnsi="David"/>
                <w:b/>
                <w:bCs/>
                <w:rtl/>
              </w:rPr>
            </w:pPr>
            <w:r w:rsidRPr="00141268">
              <w:rPr>
                <w:rFonts w:ascii="David" w:hAnsi="David"/>
                <w:b/>
                <w:bCs/>
                <w:rtl/>
              </w:rPr>
              <w:t>תשובה</w:t>
            </w:r>
          </w:p>
        </w:tc>
      </w:tr>
      <w:tr w:rsidR="00555AC7" w:rsidRPr="00141268" w14:paraId="3F56E988"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547C896D" w14:textId="77777777" w:rsidR="00555AC7" w:rsidRPr="00141268" w:rsidRDefault="00555AC7" w:rsidP="00555AC7">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48B1031F" w14:textId="43722CB1" w:rsidR="00555AC7" w:rsidRDefault="00555AC7" w:rsidP="00555AC7">
            <w:pPr>
              <w:widowControl w:val="0"/>
              <w:shd w:val="clear" w:color="auto" w:fill="FFFFFF"/>
              <w:spacing w:line="240" w:lineRule="auto"/>
              <w:jc w:val="center"/>
              <w:textAlignment w:val="baseline"/>
              <w:rPr>
                <w:rFonts w:ascii="David" w:hAnsi="David"/>
                <w:sz w:val="24"/>
                <w:rtl/>
              </w:rPr>
            </w:pPr>
            <w:r>
              <w:rPr>
                <w:rFonts w:hint="cs"/>
                <w:rtl/>
              </w:rPr>
              <w:t>כללי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9D1A503" w14:textId="0E296A4E" w:rsidR="00555AC7" w:rsidRPr="00B6048A" w:rsidRDefault="00555AC7" w:rsidP="00555AC7">
            <w:pPr>
              <w:widowControl w:val="0"/>
              <w:shd w:val="clear" w:color="auto" w:fill="FFFFFF"/>
              <w:spacing w:line="240" w:lineRule="auto"/>
              <w:textAlignment w:val="baseline"/>
              <w:rPr>
                <w:rtl/>
              </w:rPr>
            </w:pPr>
            <w:r w:rsidRPr="00B6048A">
              <w:rPr>
                <w:rtl/>
              </w:rPr>
              <w:t>האם אני צריכה ליידע את הגופים ואנשי הקשר אותם מיל</w:t>
            </w:r>
            <w:r>
              <w:rPr>
                <w:rFonts w:hint="cs"/>
                <w:rtl/>
              </w:rPr>
              <w:t>א</w:t>
            </w:r>
            <w:r w:rsidRPr="00B6048A">
              <w:rPr>
                <w:rtl/>
              </w:rPr>
              <w:t>תי בטבלת "ההשכלה, הכשרה וניסיון" שאני ניגשת למכרז ושיתכן שי</w:t>
            </w:r>
            <w:r>
              <w:rPr>
                <w:rFonts w:hint="cs"/>
                <w:rtl/>
              </w:rPr>
              <w:t>י</w:t>
            </w:r>
            <w:r w:rsidRPr="00B6048A">
              <w:rPr>
                <w:rtl/>
              </w:rPr>
              <w:t>צרו עמם קשר</w:t>
            </w:r>
            <w:r>
              <w:rPr>
                <w:rFonts w:hint="cs"/>
                <w:rtl/>
              </w:rPr>
              <w:t>?</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20A81477" w14:textId="53F6E652" w:rsidR="00712857" w:rsidRDefault="00C32832" w:rsidP="00555AC7">
            <w:pPr>
              <w:widowControl w:val="0"/>
              <w:spacing w:line="240" w:lineRule="auto"/>
              <w:rPr>
                <w:rFonts w:ascii="David" w:hAnsi="David"/>
                <w:rtl/>
              </w:rPr>
            </w:pPr>
            <w:r>
              <w:rPr>
                <w:rFonts w:ascii="David" w:hAnsi="David" w:hint="cs"/>
                <w:rtl/>
              </w:rPr>
              <w:t xml:space="preserve">יובהר כי </w:t>
            </w:r>
            <w:r w:rsidR="00712857">
              <w:rPr>
                <w:rFonts w:ascii="David" w:hAnsi="David" w:hint="cs"/>
                <w:rtl/>
              </w:rPr>
              <w:t>במסגרת המכרז לא נבחנות</w:t>
            </w:r>
            <w:r w:rsidR="00057567">
              <w:rPr>
                <w:rFonts w:ascii="David" w:hAnsi="David" w:hint="cs"/>
                <w:rtl/>
              </w:rPr>
              <w:t xml:space="preserve"> או מנוקדות</w:t>
            </w:r>
            <w:r w:rsidR="00712857">
              <w:rPr>
                <w:rFonts w:ascii="David" w:hAnsi="David" w:hint="cs"/>
                <w:rtl/>
              </w:rPr>
              <w:t xml:space="preserve"> המלצות מלקוחות המציע, </w:t>
            </w:r>
            <w:r w:rsidR="00057567">
              <w:rPr>
                <w:rFonts w:ascii="David" w:hAnsi="David" w:hint="cs"/>
                <w:rtl/>
              </w:rPr>
              <w:t>אך המשרד רשאי לפנות אליהם לצורך בירור אודות השירותים שסופקו</w:t>
            </w:r>
            <w:r w:rsidR="00B53FE0">
              <w:rPr>
                <w:rFonts w:ascii="David" w:hAnsi="David" w:hint="cs"/>
                <w:rtl/>
              </w:rPr>
              <w:t xml:space="preserve"> </w:t>
            </w:r>
            <w:r w:rsidR="00B53FE0">
              <w:rPr>
                <w:rFonts w:ascii="David" w:hAnsi="David"/>
                <w:rtl/>
              </w:rPr>
              <w:t>–</w:t>
            </w:r>
            <w:r w:rsidR="00B53FE0">
              <w:rPr>
                <w:rFonts w:ascii="David" w:hAnsi="David" w:hint="cs"/>
                <w:rtl/>
              </w:rPr>
              <w:t xml:space="preserve"> וזאת בהתאם לסעיף</w:t>
            </w:r>
            <w:r w:rsidR="00447EE6">
              <w:rPr>
                <w:rFonts w:ascii="David" w:hAnsi="David" w:hint="cs"/>
                <w:rtl/>
              </w:rPr>
              <w:t xml:space="preserve"> 9.4</w:t>
            </w:r>
            <w:r w:rsidR="00B53FE0">
              <w:rPr>
                <w:rFonts w:ascii="David" w:hAnsi="David" w:hint="cs"/>
                <w:rtl/>
              </w:rPr>
              <w:t xml:space="preserve"> למכרז.</w:t>
            </w:r>
          </w:p>
          <w:p w14:paraId="0AB43B63" w14:textId="01DEC5B3" w:rsidR="00332C62" w:rsidRDefault="00B53FE0" w:rsidP="00332C62">
            <w:pPr>
              <w:widowControl w:val="0"/>
              <w:spacing w:line="240" w:lineRule="auto"/>
              <w:rPr>
                <w:rFonts w:ascii="David" w:hAnsi="David"/>
                <w:rtl/>
              </w:rPr>
            </w:pPr>
            <w:r>
              <w:rPr>
                <w:rFonts w:ascii="David" w:hAnsi="David" w:hint="cs"/>
                <w:rtl/>
              </w:rPr>
              <w:t xml:space="preserve">לגבי יידוע הלקוחות מראש </w:t>
            </w:r>
            <w:r>
              <w:rPr>
                <w:rFonts w:ascii="David" w:hAnsi="David"/>
                <w:rtl/>
              </w:rPr>
              <w:t>–</w:t>
            </w:r>
            <w:r>
              <w:rPr>
                <w:rFonts w:ascii="David" w:hAnsi="David" w:hint="cs"/>
                <w:rtl/>
              </w:rPr>
              <w:t xml:space="preserve"> </w:t>
            </w:r>
            <w:r w:rsidR="00332C62">
              <w:rPr>
                <w:rFonts w:ascii="David" w:hAnsi="David" w:hint="cs"/>
                <w:rtl/>
              </w:rPr>
              <w:t>הדבר נתון לשיקול דעתו של המציע.</w:t>
            </w:r>
          </w:p>
        </w:tc>
      </w:tr>
      <w:tr w:rsidR="00921354" w:rsidRPr="00141268" w14:paraId="6A901AA8"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72448594" w14:textId="77777777" w:rsidR="00921354" w:rsidRPr="00141268" w:rsidRDefault="00921354" w:rsidP="00921354">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49C57CDF" w14:textId="22E2D4E1" w:rsidR="00921354" w:rsidRDefault="00921354" w:rsidP="00921354">
            <w:pPr>
              <w:widowControl w:val="0"/>
              <w:shd w:val="clear" w:color="auto" w:fill="FFFFFF"/>
              <w:spacing w:line="240" w:lineRule="auto"/>
              <w:jc w:val="center"/>
              <w:textAlignment w:val="baseline"/>
              <w:rPr>
                <w:rtl/>
              </w:rPr>
            </w:pPr>
            <w:r>
              <w:rPr>
                <w:rFonts w:ascii="David" w:hAnsi="David" w:hint="cs"/>
                <w:sz w:val="24"/>
                <w:rtl/>
              </w:rPr>
              <w:t>כללי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8544576" w14:textId="730D77E7" w:rsidR="00921354" w:rsidRPr="00B6048A" w:rsidRDefault="00921354" w:rsidP="00921354">
            <w:pPr>
              <w:widowControl w:val="0"/>
              <w:shd w:val="clear" w:color="auto" w:fill="FFFFFF"/>
              <w:spacing w:line="240" w:lineRule="auto"/>
              <w:textAlignment w:val="baseline"/>
              <w:rPr>
                <w:rtl/>
              </w:rPr>
            </w:pPr>
            <w:r w:rsidRPr="00EC6690">
              <w:rPr>
                <w:rtl/>
              </w:rPr>
              <w:t>האם עליי להגיש בשלב זה את כל המסמכים הכלולים בחוברת המכרז לרבות נספח</w:t>
            </w:r>
            <w:r>
              <w:rPr>
                <w:rFonts w:hint="cs"/>
                <w:rtl/>
              </w:rPr>
              <w:t xml:space="preserve"> ג', ג'2 ו-</w:t>
            </w:r>
            <w:r>
              <w:t>NDA</w:t>
            </w:r>
            <w:r>
              <w:rPr>
                <w:rFonts w:hint="cs"/>
                <w:rtl/>
              </w:rPr>
              <w:t>?</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13F9A087" w14:textId="66BDD3A6" w:rsidR="00921354" w:rsidRDefault="00921354" w:rsidP="00921354">
            <w:pPr>
              <w:widowControl w:val="0"/>
              <w:spacing w:line="240" w:lineRule="auto"/>
              <w:rPr>
                <w:rFonts w:ascii="David" w:hAnsi="David"/>
                <w:rtl/>
              </w:rPr>
            </w:pPr>
            <w:r>
              <w:rPr>
                <w:rFonts w:ascii="David" w:hAnsi="David" w:hint="cs"/>
                <w:rtl/>
              </w:rPr>
              <w:t>אין צורך בשלב ההגשה למכרז, אלא רק לאחר הזכייה.</w:t>
            </w:r>
          </w:p>
        </w:tc>
      </w:tr>
      <w:tr w:rsidR="00921354" w:rsidRPr="00141268" w14:paraId="7C6B12B7"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6D004E56" w14:textId="77777777" w:rsidR="00921354" w:rsidRPr="00141268" w:rsidRDefault="00921354" w:rsidP="00921354">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3FCA284A" w14:textId="41A0E028" w:rsidR="00921354" w:rsidRPr="004E0809" w:rsidRDefault="00921354" w:rsidP="00921354">
            <w:pPr>
              <w:widowControl w:val="0"/>
              <w:shd w:val="clear" w:color="auto" w:fill="FFFFFF"/>
              <w:spacing w:line="240" w:lineRule="auto"/>
              <w:jc w:val="center"/>
              <w:textAlignment w:val="baseline"/>
              <w:rPr>
                <w:rFonts w:ascii="David" w:hAnsi="David"/>
                <w:sz w:val="24"/>
                <w:rtl/>
              </w:rPr>
            </w:pPr>
            <w:r>
              <w:rPr>
                <w:rFonts w:ascii="David" w:hAnsi="David" w:hint="cs"/>
                <w:sz w:val="24"/>
                <w:rtl/>
              </w:rPr>
              <w:t>נספח ב'1, סעיף 11</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97870C7" w14:textId="122A03E0" w:rsidR="00921354" w:rsidRPr="00821F39" w:rsidRDefault="00921354" w:rsidP="00921354">
            <w:pPr>
              <w:widowControl w:val="0"/>
              <w:shd w:val="clear" w:color="auto" w:fill="FFFFFF"/>
              <w:spacing w:line="240" w:lineRule="auto"/>
              <w:textAlignment w:val="baseline"/>
              <w:rPr>
                <w:rFonts w:ascii="David" w:hAnsi="David"/>
                <w:sz w:val="24"/>
                <w:rtl/>
              </w:rPr>
            </w:pPr>
            <w:r w:rsidRPr="00B6048A">
              <w:rPr>
                <w:rtl/>
              </w:rPr>
              <w:t>האם ביקור עם סיורים מודרכים על ידי במוזיאונים נחשב בחזקת ניגוד ענייני</w:t>
            </w:r>
            <w:r>
              <w:rPr>
                <w:rFonts w:hint="cs"/>
                <w:rtl/>
              </w:rPr>
              <w:t>ם?</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0FF66A78" w14:textId="77777777" w:rsidR="00813F33" w:rsidRDefault="00813F33" w:rsidP="00813F33">
            <w:pPr>
              <w:widowControl w:val="0"/>
              <w:spacing w:line="240" w:lineRule="auto"/>
              <w:rPr>
                <w:rFonts w:ascii="David" w:hAnsi="David"/>
                <w:rtl/>
              </w:rPr>
            </w:pPr>
            <w:r>
              <w:rPr>
                <w:rFonts w:ascii="David" w:hAnsi="David" w:hint="cs"/>
                <w:rtl/>
              </w:rPr>
              <w:t>אין בידי המשרד את כל המידע הנדרש על מנת לקבוע האם מדובר בניגוד עניינים.</w:t>
            </w:r>
          </w:p>
          <w:p w14:paraId="0C4C0938" w14:textId="1F3DA646" w:rsidR="00813F33" w:rsidRDefault="00813F33" w:rsidP="00813F33">
            <w:pPr>
              <w:widowControl w:val="0"/>
              <w:spacing w:line="240" w:lineRule="auto"/>
              <w:rPr>
                <w:rFonts w:ascii="David" w:hAnsi="David"/>
                <w:rtl/>
              </w:rPr>
            </w:pPr>
            <w:r w:rsidRPr="00813F33">
              <w:rPr>
                <w:rFonts w:ascii="David" w:hAnsi="David" w:hint="cs"/>
                <w:rtl/>
              </w:rPr>
              <w:t>ככלל, ככל שיש קשר מסחרי בביצוע הסיורים בין מוזיאון ובין המציע, במסגרתו ניתנות למציע שכר או טובות הנאה אחרות, הרי שזה יוצר חשש לניגוד עניינים.</w:t>
            </w:r>
            <w:r>
              <w:rPr>
                <w:rFonts w:ascii="David" w:hAnsi="David" w:hint="cs"/>
                <w:rtl/>
              </w:rPr>
              <w:t xml:space="preserve"> לעומת זאת, </w:t>
            </w:r>
            <w:r w:rsidRPr="00813F33">
              <w:rPr>
                <w:rFonts w:ascii="David" w:hAnsi="David" w:hint="cs"/>
                <w:rtl/>
              </w:rPr>
              <w:t>אם ביצוע הסיורים רק התבצע בחצר המוז</w:t>
            </w:r>
            <w:r>
              <w:rPr>
                <w:rFonts w:ascii="David" w:hAnsi="David" w:hint="cs"/>
                <w:rtl/>
              </w:rPr>
              <w:t>י</w:t>
            </w:r>
            <w:r w:rsidRPr="00813F33">
              <w:rPr>
                <w:rFonts w:ascii="David" w:hAnsi="David" w:hint="cs"/>
                <w:rtl/>
              </w:rPr>
              <w:t>און, בלי מעורבות של המוז</w:t>
            </w:r>
            <w:r>
              <w:rPr>
                <w:rFonts w:ascii="David" w:hAnsi="David" w:hint="cs"/>
                <w:rtl/>
              </w:rPr>
              <w:t>י</w:t>
            </w:r>
            <w:r w:rsidRPr="00813F33">
              <w:rPr>
                <w:rFonts w:ascii="David" w:hAnsi="David" w:hint="cs"/>
                <w:rtl/>
              </w:rPr>
              <w:t>און (למשל, התשלום נעשה על ידי המשתתפים עצמם; ללא תיווך של המוזיאון; ללא מתן כלשהו מצד המוזיאון), על פניו אין חשש לניגוד עניינים.</w:t>
            </w:r>
          </w:p>
          <w:p w14:paraId="2C8B7097" w14:textId="75FA226F" w:rsidR="00813F33" w:rsidRPr="00813F33" w:rsidRDefault="00813F33" w:rsidP="00813F33">
            <w:pPr>
              <w:pStyle w:val="a8"/>
              <w:rPr>
                <w:rFonts w:ascii="David" w:hAnsi="David"/>
                <w:b/>
                <w:bCs/>
                <w:sz w:val="22"/>
                <w:szCs w:val="24"/>
                <w:rtl/>
              </w:rPr>
            </w:pPr>
            <w:r w:rsidRPr="00813F33">
              <w:rPr>
                <w:rFonts w:ascii="David" w:hAnsi="David" w:hint="cs"/>
                <w:b/>
                <w:bCs/>
                <w:sz w:val="22"/>
                <w:szCs w:val="24"/>
                <w:rtl/>
              </w:rPr>
              <w:t>בכל מקרה, כל מקרה יידון לגופו ע"י ועדת המכרזים.</w:t>
            </w:r>
          </w:p>
        </w:tc>
      </w:tr>
      <w:tr w:rsidR="00921354" w:rsidRPr="00141268" w14:paraId="222F3149"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6308CEA7" w14:textId="77777777" w:rsidR="00921354" w:rsidRPr="00141268" w:rsidRDefault="00921354" w:rsidP="00921354">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63ECD00E" w14:textId="2144720C" w:rsidR="00921354" w:rsidRDefault="00921354" w:rsidP="00921354">
            <w:pPr>
              <w:widowControl w:val="0"/>
              <w:shd w:val="clear" w:color="auto" w:fill="FFFFFF"/>
              <w:spacing w:line="240" w:lineRule="auto"/>
              <w:jc w:val="center"/>
              <w:textAlignment w:val="baseline"/>
              <w:rPr>
                <w:rtl/>
              </w:rPr>
            </w:pPr>
            <w:r>
              <w:rPr>
                <w:rFonts w:ascii="David" w:hAnsi="David" w:hint="cs"/>
                <w:sz w:val="24"/>
                <w:rtl/>
              </w:rPr>
              <w:t>נספח ב'1, סעיף 14</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EF69ECD" w14:textId="73D91E0D" w:rsidR="00921354" w:rsidRPr="00FD4C59" w:rsidRDefault="00921354" w:rsidP="00921354">
            <w:pPr>
              <w:widowControl w:val="0"/>
              <w:spacing w:line="240" w:lineRule="auto"/>
              <w:rPr>
                <w:rtl/>
              </w:rPr>
            </w:pPr>
            <w:r w:rsidRPr="00B6048A">
              <w:rPr>
                <w:rtl/>
              </w:rPr>
              <w:t>האם תקין שעו"ד החתום בחוברת המכרז יהיה מקרב בני משפחת</w:t>
            </w:r>
            <w:r>
              <w:rPr>
                <w:rFonts w:hint="cs"/>
                <w:rtl/>
              </w:rPr>
              <w:t>י?</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2636DFAA" w14:textId="404D203A" w:rsidR="00921354" w:rsidRDefault="00813F33" w:rsidP="00921354">
            <w:pPr>
              <w:widowControl w:val="0"/>
              <w:spacing w:line="240" w:lineRule="auto"/>
              <w:rPr>
                <w:rFonts w:ascii="David" w:hAnsi="David"/>
                <w:rtl/>
              </w:rPr>
            </w:pPr>
            <w:r>
              <w:rPr>
                <w:rFonts w:hint="cs"/>
                <w:rtl/>
              </w:rPr>
              <w:t>לעמדת המשרד אין חשיבות לזהות עורך הדין שמאמת את החתימות</w:t>
            </w:r>
            <w:r>
              <w:rPr>
                <w:rFonts w:ascii="David" w:hAnsi="David" w:hint="cs"/>
                <w:rtl/>
              </w:rPr>
              <w:t>.</w:t>
            </w:r>
          </w:p>
        </w:tc>
      </w:tr>
      <w:tr w:rsidR="007B1ADF" w:rsidRPr="00141268" w14:paraId="456B1879"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40D2614E" w14:textId="77777777" w:rsidR="007B1ADF" w:rsidRPr="00141268" w:rsidRDefault="007B1ADF" w:rsidP="007B1ADF">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61EBC1A1" w14:textId="71071F89" w:rsidR="007B1ADF" w:rsidRDefault="007B1ADF" w:rsidP="007B1ADF">
            <w:pPr>
              <w:widowControl w:val="0"/>
              <w:shd w:val="clear" w:color="auto" w:fill="FFFFFF"/>
              <w:spacing w:line="240" w:lineRule="auto"/>
              <w:jc w:val="center"/>
              <w:textAlignment w:val="baseline"/>
              <w:rPr>
                <w:rtl/>
              </w:rPr>
            </w:pPr>
            <w:r>
              <w:rPr>
                <w:rFonts w:ascii="David" w:hAnsi="David" w:hint="cs"/>
                <w:sz w:val="24"/>
                <w:rtl/>
              </w:rPr>
              <w:t>נספח ב'2, סעיף 4.6</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951B565" w14:textId="444B18B7" w:rsidR="007B1ADF" w:rsidRDefault="007B1ADF" w:rsidP="007B1ADF">
            <w:pPr>
              <w:widowControl w:val="0"/>
              <w:shd w:val="clear" w:color="auto" w:fill="FFFFFF"/>
              <w:spacing w:line="240" w:lineRule="auto"/>
              <w:textAlignment w:val="baseline"/>
              <w:rPr>
                <w:rFonts w:ascii="David" w:hAnsi="David"/>
                <w:sz w:val="24"/>
                <w:rtl/>
              </w:rPr>
            </w:pPr>
            <w:r>
              <w:rPr>
                <w:rFonts w:hint="cs"/>
                <w:rtl/>
              </w:rPr>
              <w:t>ב</w:t>
            </w:r>
            <w:r w:rsidRPr="00EC6690">
              <w:rPr>
                <w:rtl/>
              </w:rPr>
              <w:t>נוגע לניסיון היועץ בייעוץ/הדרכה/הוראה בתחומי התרבות והאמנות, נכתב בסעיף בחירת ההצעה הזוכה כי "שנת ניסיון" לעניין סעיף זה: שנה שבה היקף המשרה / השירותים שניתנו לא פחת מ-360 שעות</w:t>
            </w:r>
            <w:r w:rsidR="00C665C7">
              <w:rPr>
                <w:rFonts w:hint="cs"/>
                <w:rtl/>
              </w:rPr>
              <w:t xml:space="preserve"> </w:t>
            </w:r>
            <w:r w:rsidRPr="00EC6690">
              <w:rPr>
                <w:rtl/>
              </w:rPr>
              <w:t>(סעיף 9.6.4.2</w:t>
            </w:r>
            <w:r>
              <w:rPr>
                <w:rFonts w:hint="cs"/>
                <w:rtl/>
              </w:rPr>
              <w:t>).</w:t>
            </w:r>
          </w:p>
          <w:p w14:paraId="0EA8A974" w14:textId="77777777" w:rsidR="007B1ADF" w:rsidRPr="00F701C0" w:rsidRDefault="007B1ADF" w:rsidP="007B1ADF">
            <w:pPr>
              <w:widowControl w:val="0"/>
              <w:shd w:val="clear" w:color="auto" w:fill="FFFFFF"/>
              <w:spacing w:line="240" w:lineRule="auto"/>
              <w:textAlignment w:val="baseline"/>
              <w:rPr>
                <w:rFonts w:ascii="David" w:hAnsi="David"/>
                <w:sz w:val="24"/>
                <w:rtl/>
              </w:rPr>
            </w:pPr>
            <w:r w:rsidRPr="00F701C0">
              <w:rPr>
                <w:rFonts w:ascii="David" w:hAnsi="David"/>
                <w:sz w:val="24"/>
                <w:rtl/>
              </w:rPr>
              <w:t>האם מדובר אך ורק בשעות ההוראה בפועל או בסך השעות שהוקדשו לפיתוח, הוראה ובדיקת עבודות?</w:t>
            </w:r>
          </w:p>
          <w:p w14:paraId="2C702497" w14:textId="77797EBC" w:rsidR="007B1ADF" w:rsidRPr="00BB1FC0" w:rsidRDefault="007B1ADF" w:rsidP="007B1ADF">
            <w:pPr>
              <w:widowControl w:val="0"/>
              <w:spacing w:line="240" w:lineRule="auto"/>
              <w:rPr>
                <w:rtl/>
              </w:rPr>
            </w:pPr>
            <w:r w:rsidRPr="00F701C0">
              <w:rPr>
                <w:rFonts w:ascii="David" w:hAnsi="David"/>
                <w:sz w:val="24"/>
                <w:rtl/>
              </w:rPr>
              <w:t>הוראה בפועל של קורס אקדמי היא בד"כ 26 - 52 שעות, ועבור מי שאינו חבר סגל היא לא תמיד נמדדת בחלקיות משרה</w:t>
            </w:r>
            <w:r>
              <w:rPr>
                <w:rFonts w:ascii="David" w:hAnsi="David" w:hint="cs"/>
                <w:sz w:val="24"/>
                <w:rtl/>
              </w:rPr>
              <w:t>.</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65388C4B" w14:textId="419E7BA6" w:rsidR="007B1ADF" w:rsidRPr="00813F33" w:rsidRDefault="00813F33" w:rsidP="00813F33">
            <w:pPr>
              <w:widowControl w:val="0"/>
              <w:spacing w:line="240" w:lineRule="auto"/>
              <w:rPr>
                <w:rFonts w:ascii="David" w:hAnsi="David"/>
                <w:rtl/>
              </w:rPr>
            </w:pPr>
            <w:r>
              <w:rPr>
                <w:rFonts w:ascii="David" w:hAnsi="David" w:hint="cs"/>
                <w:rtl/>
              </w:rPr>
              <w:t xml:space="preserve">לעניין זה, </w:t>
            </w:r>
            <w:r w:rsidRPr="00813F33">
              <w:rPr>
                <w:rFonts w:ascii="David" w:hAnsi="David" w:hint="cs"/>
                <w:rtl/>
              </w:rPr>
              <w:t>יש לכלול בניסיון המציע רק</w:t>
            </w:r>
            <w:r>
              <w:rPr>
                <w:rFonts w:ascii="David" w:hAnsi="David" w:hint="cs"/>
                <w:rtl/>
              </w:rPr>
              <w:t xml:space="preserve"> את השעות </w:t>
            </w:r>
            <w:r w:rsidRPr="00813F33">
              <w:rPr>
                <w:rFonts w:ascii="David" w:hAnsi="David" w:hint="cs"/>
                <w:rtl/>
              </w:rPr>
              <w:t>שמוסד הלימודים כולל בחישוב שכרו של המרצה</w:t>
            </w:r>
            <w:r w:rsidR="00813E27">
              <w:rPr>
                <w:rFonts w:ascii="David" w:hAnsi="David" w:hint="cs"/>
                <w:rtl/>
              </w:rPr>
              <w:t>, ולא שעות אחרות שלא ניתנות לכימות ולמדידה.</w:t>
            </w:r>
          </w:p>
        </w:tc>
      </w:tr>
      <w:tr w:rsidR="007B1ADF" w:rsidRPr="00141268" w14:paraId="218DA7CD" w14:textId="77777777" w:rsidTr="00ED4532">
        <w:trPr>
          <w:trHeight w:val="147"/>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A2B92B0" w14:textId="77777777" w:rsidR="007B1ADF" w:rsidRPr="00141268" w:rsidRDefault="007B1ADF" w:rsidP="007B1ADF">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14A73279" w14:textId="192C3BB9" w:rsidR="007B1ADF" w:rsidRDefault="007B1ADF" w:rsidP="007B1ADF">
            <w:pPr>
              <w:widowControl w:val="0"/>
              <w:shd w:val="clear" w:color="auto" w:fill="FFFFFF"/>
              <w:spacing w:line="240" w:lineRule="auto"/>
              <w:jc w:val="center"/>
              <w:textAlignment w:val="baseline"/>
              <w:rPr>
                <w:rtl/>
              </w:rPr>
            </w:pPr>
            <w:r>
              <w:rPr>
                <w:rFonts w:hint="cs"/>
                <w:rtl/>
              </w:rPr>
              <w:t>נספח ב'6</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D47F8D6" w14:textId="586187B9" w:rsidR="007B1ADF" w:rsidRPr="00BB1FC0" w:rsidRDefault="00985A2B" w:rsidP="007B1ADF">
            <w:pPr>
              <w:widowControl w:val="0"/>
              <w:spacing w:line="240" w:lineRule="auto"/>
              <w:rPr>
                <w:rtl/>
              </w:rPr>
            </w:pPr>
            <w:r>
              <w:rPr>
                <w:rFonts w:hint="cs"/>
                <w:rtl/>
              </w:rPr>
              <w:t>ב</w:t>
            </w:r>
            <w:r w:rsidR="007B1ADF" w:rsidRPr="00B6048A">
              <w:rPr>
                <w:rtl/>
              </w:rPr>
              <w:t>ראשית הנספח נכתב מפורשות: "אין לצרף את הצעת המחיר ליתר מסמכי המכרז</w:t>
            </w:r>
            <w:r w:rsidR="007B1ADF">
              <w:rPr>
                <w:rFonts w:hint="cs"/>
                <w:rtl/>
              </w:rPr>
              <w:t xml:space="preserve">. </w:t>
            </w:r>
            <w:r w:rsidR="007B1ADF" w:rsidRPr="00B6048A">
              <w:rPr>
                <w:rtl/>
              </w:rPr>
              <w:t xml:space="preserve"> מובהר כי צירוף הצעת המחיר ללא הפרדה יחד עם יתר מסמכי המכרז עלול לפסול את ההצעה". באיזה אופן אם כן, יש להגיש את הצעת המחיר? כמסמך שיועלה ליהלום ישירו</w:t>
            </w:r>
            <w:r w:rsidR="007B1ADF">
              <w:rPr>
                <w:rFonts w:hint="cs"/>
                <w:rtl/>
              </w:rPr>
              <w:t>ת?</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79C09588" w14:textId="3E11BC58" w:rsidR="007B1ADF" w:rsidRDefault="007B1ADF" w:rsidP="007B1ADF">
            <w:pPr>
              <w:widowControl w:val="0"/>
              <w:spacing w:line="240" w:lineRule="auto"/>
              <w:rPr>
                <w:rFonts w:ascii="David" w:hAnsi="David"/>
                <w:rtl/>
              </w:rPr>
            </w:pPr>
            <w:r>
              <w:rPr>
                <w:rFonts w:ascii="David" w:hAnsi="David" w:hint="cs"/>
                <w:rtl/>
              </w:rPr>
              <w:t>יש לפעול ע"פ ההוראות במערכת יהלום, בה יש רובריקה נפרדת ל</w:t>
            </w:r>
            <w:r w:rsidR="00421989">
              <w:rPr>
                <w:rFonts w:ascii="David" w:hAnsi="David" w:hint="cs"/>
                <w:rtl/>
              </w:rPr>
              <w:t xml:space="preserve">צירוף </w:t>
            </w:r>
            <w:r>
              <w:rPr>
                <w:rFonts w:ascii="David" w:hAnsi="David" w:hint="cs"/>
                <w:rtl/>
              </w:rPr>
              <w:t>הצעת המחיר.</w:t>
            </w:r>
          </w:p>
          <w:p w14:paraId="7D222260" w14:textId="548B2063" w:rsidR="007B1ADF" w:rsidRPr="00BB1FC0" w:rsidRDefault="007B1ADF" w:rsidP="007B1ADF">
            <w:pPr>
              <w:widowControl w:val="0"/>
              <w:spacing w:line="240" w:lineRule="auto"/>
              <w:rPr>
                <w:rFonts w:ascii="David" w:hAnsi="David"/>
                <w:rtl/>
              </w:rPr>
            </w:pPr>
            <w:r>
              <w:rPr>
                <w:rFonts w:ascii="David" w:hAnsi="David" w:hint="cs"/>
                <w:rtl/>
              </w:rPr>
              <w:t>כאמור ב</w:t>
            </w:r>
            <w:r w:rsidR="00421989">
              <w:rPr>
                <w:rFonts w:ascii="David" w:hAnsi="David" w:hint="cs"/>
                <w:rtl/>
              </w:rPr>
              <w:t>נספח</w:t>
            </w:r>
            <w:r>
              <w:rPr>
                <w:rFonts w:ascii="David" w:hAnsi="David" w:hint="cs"/>
                <w:rtl/>
              </w:rPr>
              <w:t>, אין לצרף את הצעת המחיר ליתר מסמכי המכרז.</w:t>
            </w:r>
          </w:p>
        </w:tc>
      </w:tr>
      <w:tr w:rsidR="007B1ADF" w:rsidRPr="00141268" w14:paraId="795B9A8C" w14:textId="77777777" w:rsidTr="00ED4532">
        <w:trPr>
          <w:trHeight w:val="176"/>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0CA1A58" w14:textId="77777777" w:rsidR="007B1ADF" w:rsidRPr="00141268" w:rsidRDefault="007B1ADF" w:rsidP="007B1ADF">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34616E79" w14:textId="56443B7B" w:rsidR="007B1ADF" w:rsidRPr="00E11665" w:rsidRDefault="007B1ADF" w:rsidP="007B1ADF">
            <w:pPr>
              <w:widowControl w:val="0"/>
              <w:shd w:val="clear" w:color="auto" w:fill="FFFFFF"/>
              <w:spacing w:line="240" w:lineRule="auto"/>
              <w:jc w:val="center"/>
              <w:textAlignment w:val="baseline"/>
              <w:rPr>
                <w:rFonts w:ascii="David" w:hAnsi="David"/>
                <w:sz w:val="24"/>
                <w:rtl/>
              </w:rPr>
            </w:pPr>
            <w:r>
              <w:rPr>
                <w:rFonts w:ascii="David" w:hAnsi="David" w:hint="cs"/>
                <w:sz w:val="24"/>
                <w:rtl/>
              </w:rPr>
              <w:t xml:space="preserve">חלק ג' </w:t>
            </w:r>
            <w:r>
              <w:rPr>
                <w:rFonts w:ascii="David" w:hAnsi="David"/>
                <w:sz w:val="24"/>
                <w:rtl/>
              </w:rPr>
              <w:t>–</w:t>
            </w:r>
            <w:r>
              <w:rPr>
                <w:rFonts w:ascii="David" w:hAnsi="David" w:hint="cs"/>
                <w:sz w:val="24"/>
                <w:rtl/>
              </w:rPr>
              <w:t xml:space="preserve"> הסכם אספקת השירותים, סעיף 6</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8D7DCE5" w14:textId="32766E29" w:rsidR="007B1ADF" w:rsidRPr="00BB1FC0" w:rsidRDefault="007B1ADF" w:rsidP="007B1ADF">
            <w:pPr>
              <w:widowControl w:val="0"/>
              <w:shd w:val="clear" w:color="auto" w:fill="FFFFFF"/>
              <w:spacing w:line="240" w:lineRule="auto"/>
              <w:textAlignment w:val="baseline"/>
              <w:rPr>
                <w:rFonts w:ascii="David" w:hAnsi="David"/>
                <w:sz w:val="24"/>
                <w:rtl/>
              </w:rPr>
            </w:pPr>
            <w:r w:rsidRPr="00B6048A">
              <w:rPr>
                <w:rtl/>
              </w:rPr>
              <w:t>האם למלא בסעיף קטן 6.1 את היקף ההתקשרות החודשי או השנת</w:t>
            </w:r>
            <w:r>
              <w:rPr>
                <w:rFonts w:hint="cs"/>
                <w:rtl/>
              </w:rPr>
              <w:t>י?</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2C41F4DD" w14:textId="1A5A7070" w:rsidR="007B1ADF" w:rsidRPr="00BB1FC0" w:rsidRDefault="007B1ADF" w:rsidP="007B1ADF">
            <w:pPr>
              <w:widowControl w:val="0"/>
              <w:spacing w:line="240" w:lineRule="auto"/>
              <w:rPr>
                <w:rFonts w:ascii="David" w:hAnsi="David"/>
                <w:rtl/>
              </w:rPr>
            </w:pPr>
            <w:r>
              <w:rPr>
                <w:rFonts w:ascii="David" w:hAnsi="David" w:hint="cs"/>
                <w:rtl/>
              </w:rPr>
              <w:t>אין צורך למלא סעיפים בהסכם.</w:t>
            </w:r>
          </w:p>
        </w:tc>
      </w:tr>
      <w:tr w:rsidR="007B1ADF" w:rsidRPr="00141268" w14:paraId="69439208" w14:textId="77777777" w:rsidTr="00ED4532">
        <w:trPr>
          <w:trHeight w:val="58"/>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1AD42DF2" w14:textId="77777777" w:rsidR="007B1ADF" w:rsidRPr="00141268" w:rsidRDefault="007B1ADF" w:rsidP="007B1ADF">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58F357F5" w14:textId="7A3872AE" w:rsidR="007B1ADF" w:rsidRDefault="007B1ADF" w:rsidP="007B1ADF">
            <w:pPr>
              <w:widowControl w:val="0"/>
              <w:shd w:val="clear" w:color="auto" w:fill="FFFFFF"/>
              <w:spacing w:line="240" w:lineRule="auto"/>
              <w:jc w:val="center"/>
              <w:textAlignment w:val="baseline"/>
              <w:rPr>
                <w:rFonts w:ascii="David" w:hAnsi="David"/>
                <w:sz w:val="24"/>
                <w:rtl/>
              </w:rPr>
            </w:pPr>
            <w:r>
              <w:rPr>
                <w:rFonts w:ascii="David" w:hAnsi="David" w:hint="cs"/>
                <w:sz w:val="24"/>
                <w:rtl/>
              </w:rPr>
              <w:t xml:space="preserve">חלק ג' </w:t>
            </w:r>
            <w:r>
              <w:rPr>
                <w:rFonts w:ascii="David" w:hAnsi="David"/>
                <w:sz w:val="24"/>
                <w:rtl/>
              </w:rPr>
              <w:t>–</w:t>
            </w:r>
            <w:r>
              <w:rPr>
                <w:rFonts w:ascii="David" w:hAnsi="David" w:hint="cs"/>
                <w:sz w:val="24"/>
                <w:rtl/>
              </w:rPr>
              <w:t xml:space="preserve"> הסכם אספקת השירותים, סעיף 8</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A8230F1" w14:textId="76144028" w:rsidR="007B1ADF" w:rsidRPr="00BB1FC0" w:rsidRDefault="007B1ADF" w:rsidP="007B1ADF">
            <w:pPr>
              <w:widowControl w:val="0"/>
              <w:spacing w:line="240" w:lineRule="auto"/>
              <w:rPr>
                <w:rFonts w:ascii="David" w:hAnsi="David"/>
                <w:sz w:val="24"/>
                <w:rtl/>
              </w:rPr>
            </w:pPr>
            <w:r w:rsidRPr="00B6048A">
              <w:rPr>
                <w:rtl/>
              </w:rPr>
              <w:t>האם אני נדרשת להמציא את הערבות הבנקאית כעת או רק במידה ואזומן לשלב הב</w:t>
            </w:r>
            <w:r>
              <w:rPr>
                <w:rFonts w:hint="cs"/>
                <w:rtl/>
              </w:rPr>
              <w:t>א?</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3F9C4659" w14:textId="761E2622" w:rsidR="007B1ADF" w:rsidRPr="00BB1FC0" w:rsidRDefault="007B1ADF" w:rsidP="007B1ADF">
            <w:pPr>
              <w:widowControl w:val="0"/>
              <w:spacing w:line="240" w:lineRule="auto"/>
              <w:rPr>
                <w:rFonts w:ascii="David" w:hAnsi="David"/>
                <w:rtl/>
              </w:rPr>
            </w:pPr>
            <w:r>
              <w:rPr>
                <w:rFonts w:ascii="David" w:hAnsi="David" w:hint="cs"/>
                <w:rtl/>
              </w:rPr>
              <w:t>יש להגיש ערבות</w:t>
            </w:r>
            <w:r w:rsidR="00841D1E">
              <w:rPr>
                <w:rFonts w:ascii="David" w:hAnsi="David" w:hint="cs"/>
                <w:rtl/>
              </w:rPr>
              <w:t xml:space="preserve"> ביצוע</w:t>
            </w:r>
            <w:r>
              <w:rPr>
                <w:rFonts w:ascii="David" w:hAnsi="David" w:hint="cs"/>
                <w:rtl/>
              </w:rPr>
              <w:t xml:space="preserve"> אך ורק לאחר הזכייה, במועד החתימה על ההסכם.</w:t>
            </w:r>
          </w:p>
        </w:tc>
      </w:tr>
      <w:tr w:rsidR="007B1ADF" w:rsidRPr="00141268" w14:paraId="52A5D0F5" w14:textId="77777777" w:rsidTr="00ED4532">
        <w:trPr>
          <w:trHeight w:val="58"/>
          <w:tblHeader/>
        </w:trPr>
        <w:tc>
          <w:tcPr>
            <w:tcW w:w="705" w:type="dxa"/>
            <w:tcBorders>
              <w:top w:val="single" w:sz="4" w:space="0" w:color="auto"/>
              <w:left w:val="single" w:sz="4" w:space="0" w:color="auto"/>
              <w:bottom w:val="single" w:sz="4" w:space="0" w:color="auto"/>
              <w:right w:val="single" w:sz="4" w:space="0" w:color="auto"/>
            </w:tcBorders>
            <w:shd w:val="clear" w:color="auto" w:fill="auto"/>
          </w:tcPr>
          <w:p w14:paraId="56551CA3" w14:textId="77777777" w:rsidR="007B1ADF" w:rsidRPr="00141268" w:rsidRDefault="007B1ADF" w:rsidP="007B1ADF">
            <w:pPr>
              <w:pStyle w:val="a3"/>
              <w:widowControl w:val="0"/>
              <w:numPr>
                <w:ilvl w:val="0"/>
                <w:numId w:val="2"/>
              </w:numPr>
              <w:tabs>
                <w:tab w:val="left" w:pos="1821"/>
              </w:tabs>
              <w:ind w:left="534"/>
              <w:contextualSpacing w:val="0"/>
              <w:rPr>
                <w:rFonts w:ascii="David" w:hAnsi="David" w:cs="David"/>
                <w:rtl/>
              </w:rPr>
            </w:pPr>
          </w:p>
        </w:tc>
        <w:tc>
          <w:tcPr>
            <w:tcW w:w="1847" w:type="dxa"/>
            <w:tcBorders>
              <w:top w:val="single" w:sz="4" w:space="0" w:color="auto"/>
              <w:left w:val="single" w:sz="4" w:space="0" w:color="auto"/>
              <w:bottom w:val="single" w:sz="4" w:space="0" w:color="auto"/>
              <w:right w:val="single" w:sz="4" w:space="0" w:color="auto"/>
            </w:tcBorders>
            <w:vAlign w:val="center"/>
          </w:tcPr>
          <w:p w14:paraId="1A38754E" w14:textId="75949FC8" w:rsidR="007B1ADF" w:rsidRDefault="007B1ADF" w:rsidP="007B1ADF">
            <w:pPr>
              <w:widowControl w:val="0"/>
              <w:shd w:val="clear" w:color="auto" w:fill="FFFFFF"/>
              <w:spacing w:line="240" w:lineRule="auto"/>
              <w:jc w:val="center"/>
              <w:textAlignment w:val="baseline"/>
              <w:rPr>
                <w:rFonts w:ascii="David" w:hAnsi="David"/>
                <w:sz w:val="24"/>
                <w:rtl/>
              </w:rPr>
            </w:pPr>
            <w:r>
              <w:rPr>
                <w:rFonts w:ascii="David" w:hAnsi="David" w:hint="cs"/>
                <w:sz w:val="24"/>
                <w:rtl/>
              </w:rPr>
              <w:t xml:space="preserve">חלק ג' </w:t>
            </w:r>
            <w:r>
              <w:rPr>
                <w:rFonts w:ascii="David" w:hAnsi="David"/>
                <w:sz w:val="24"/>
                <w:rtl/>
              </w:rPr>
              <w:t>–</w:t>
            </w:r>
            <w:r>
              <w:rPr>
                <w:rFonts w:ascii="David" w:hAnsi="David" w:hint="cs"/>
                <w:sz w:val="24"/>
                <w:rtl/>
              </w:rPr>
              <w:t xml:space="preserve"> הסכם אספקת השירותים, סעיף 10.1</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2F8EDE2" w14:textId="54731F4E" w:rsidR="007B1ADF" w:rsidRPr="00BB1FC0" w:rsidRDefault="007B1ADF" w:rsidP="007B1ADF">
            <w:pPr>
              <w:widowControl w:val="0"/>
              <w:spacing w:line="240" w:lineRule="auto"/>
              <w:rPr>
                <w:rFonts w:ascii="David" w:hAnsi="David"/>
                <w:sz w:val="24"/>
                <w:rtl/>
              </w:rPr>
            </w:pPr>
            <w:r w:rsidRPr="00EC6690">
              <w:rPr>
                <w:rtl/>
              </w:rPr>
              <w:t>הנני עוסקת פטורה. באיזה אופן חל עליי סעיף זה אם בכל</w:t>
            </w:r>
            <w:r>
              <w:rPr>
                <w:rFonts w:hint="cs"/>
                <w:rtl/>
              </w:rPr>
              <w:t>ל?</w:t>
            </w:r>
          </w:p>
        </w:tc>
        <w:tc>
          <w:tcPr>
            <w:tcW w:w="3117" w:type="dxa"/>
            <w:tcBorders>
              <w:top w:val="single" w:sz="4" w:space="0" w:color="auto"/>
              <w:left w:val="single" w:sz="4" w:space="0" w:color="auto"/>
              <w:bottom w:val="single" w:sz="4" w:space="0" w:color="auto"/>
              <w:right w:val="single" w:sz="4" w:space="0" w:color="auto"/>
            </w:tcBorders>
            <w:shd w:val="clear" w:color="auto" w:fill="auto"/>
          </w:tcPr>
          <w:p w14:paraId="22CAA197" w14:textId="1F3AC6E9" w:rsidR="007B1ADF" w:rsidRPr="00B84EF6" w:rsidRDefault="00E32238" w:rsidP="00B84EF6">
            <w:pPr>
              <w:widowControl w:val="0"/>
              <w:spacing w:line="240" w:lineRule="auto"/>
              <w:rPr>
                <w:rFonts w:ascii="David" w:hAnsi="David"/>
                <w:sz w:val="24"/>
                <w:rtl/>
              </w:rPr>
            </w:pPr>
            <w:r w:rsidRPr="00B84EF6">
              <w:rPr>
                <w:rFonts w:ascii="David" w:hAnsi="David" w:hint="cs"/>
                <w:sz w:val="24"/>
                <w:rtl/>
              </w:rPr>
              <w:t xml:space="preserve">סעיף זה חל על </w:t>
            </w:r>
            <w:r w:rsidR="00B84EF6" w:rsidRPr="00B84EF6">
              <w:rPr>
                <w:rFonts w:ascii="David" w:hAnsi="David" w:hint="cs"/>
                <w:sz w:val="24"/>
                <w:rtl/>
              </w:rPr>
              <w:t>ספק (עצמאי / חברה) אשר מעסיק עובדים.</w:t>
            </w:r>
          </w:p>
        </w:tc>
      </w:tr>
    </w:tbl>
    <w:p w14:paraId="70BDEFFF" w14:textId="42752246" w:rsidR="00C96319" w:rsidRPr="00C868D9" w:rsidRDefault="00C96319" w:rsidP="00EE65B3">
      <w:pPr>
        <w:widowControl w:val="0"/>
      </w:pPr>
      <w:bookmarkStart w:id="0" w:name="_GoBack"/>
      <w:bookmarkEnd w:id="0"/>
    </w:p>
    <w:sectPr w:rsidR="00C96319" w:rsidRPr="00C868D9" w:rsidSect="000F3C3C">
      <w:headerReference w:type="default" r:id="rId7"/>
      <w:headerReference w:type="first" r:id="rId8"/>
      <w:pgSz w:w="11906" w:h="16838"/>
      <w:pgMar w:top="720" w:right="1558" w:bottom="720" w:left="1560" w:header="708" w:footer="70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7EF3F81" w16cex:dateUtc="2024-08-30T13:51:00Z"/>
  <w16cex:commentExtensible w16cex:durableId="2A7EC492" w16cex:dateUtc="2024-09-01T07:46:00Z"/>
  <w16cex:commentExtensible w16cex:durableId="2A7F0038" w16cex:dateUtc="2024-09-01T12:01:00Z"/>
  <w16cex:commentExtensible w16cex:durableId="2A7F0BCD" w16cex:dateUtc="2024-09-01T12:50:00Z"/>
  <w16cex:commentExtensible w16cex:durableId="7DC963BC" w16cex:dateUtc="2024-09-01T15:53:00Z"/>
  <w16cex:commentExtensible w16cex:durableId="6C7A954F" w16cex:dateUtc="2024-08-30T13:51:00Z"/>
  <w16cex:commentExtensible w16cex:durableId="2A7F0270" w16cex:dateUtc="2024-09-01T12:10:00Z"/>
  <w16cex:commentExtensible w16cex:durableId="72EAB43A" w16cex:dateUtc="2024-08-30T13:52:00Z"/>
  <w16cex:commentExtensible w16cex:durableId="2A7EC4D6" w16cex:dateUtc="2024-09-01T07:47:00Z"/>
  <w16cex:commentExtensible w16cex:durableId="2A7F0402" w16cex:dateUtc="2024-09-01T12:17:00Z"/>
  <w16cex:commentExtensible w16cex:durableId="2A7F1260" w16cex:dateUtc="2024-09-01T13:18:00Z"/>
  <w16cex:commentExtensible w16cex:durableId="1360002A" w16cex:dateUtc="2024-09-01T15:56:00Z"/>
  <w16cex:commentExtensible w16cex:durableId="65337410" w16cex:dateUtc="2024-08-30T13:52:00Z"/>
  <w16cex:commentExtensible w16cex:durableId="2A7F092F" w16cex:dateUtc="2024-09-01T12:39:00Z"/>
  <w16cex:commentExtensible w16cex:durableId="5E21389A" w16cex:dateUtc="2024-09-01T15:4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466C24" w14:textId="77777777" w:rsidR="00915467" w:rsidRDefault="00915467">
      <w:pPr>
        <w:spacing w:line="240" w:lineRule="auto"/>
      </w:pPr>
      <w:r>
        <w:separator/>
      </w:r>
    </w:p>
  </w:endnote>
  <w:endnote w:type="continuationSeparator" w:id="0">
    <w:p w14:paraId="5589A9D7" w14:textId="77777777" w:rsidR="00915467" w:rsidRDefault="009154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9C730E" w14:textId="77777777" w:rsidR="00915467" w:rsidRDefault="00915467">
      <w:pPr>
        <w:spacing w:line="240" w:lineRule="auto"/>
      </w:pPr>
      <w:r>
        <w:separator/>
      </w:r>
    </w:p>
  </w:footnote>
  <w:footnote w:type="continuationSeparator" w:id="0">
    <w:p w14:paraId="578C5C28" w14:textId="77777777" w:rsidR="00915467" w:rsidRDefault="009154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5FB304" w14:textId="77777777" w:rsidR="000F3C3C" w:rsidRDefault="000F3C3C" w:rsidP="000F3C3C">
    <w:pPr>
      <w:pStyle w:val="ae"/>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2F71C" w14:textId="77777777" w:rsidR="000F3C3C" w:rsidRDefault="000F3C3C" w:rsidP="000F3C3C">
    <w:pPr>
      <w:pStyle w:val="ae"/>
      <w:jc w:val="center"/>
    </w:pPr>
    <w:r>
      <w:rPr>
        <w:noProof/>
      </w:rPr>
      <w:drawing>
        <wp:inline distT="0" distB="0" distL="0" distR="0" wp14:anchorId="2B5ED352" wp14:editId="6FDDBEA3">
          <wp:extent cx="1736610" cy="926912"/>
          <wp:effectExtent l="0" t="0" r="0" b="6985"/>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D2703"/>
    <w:multiLevelType w:val="hybridMultilevel"/>
    <w:tmpl w:val="91562A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B44E5E"/>
    <w:multiLevelType w:val="hybridMultilevel"/>
    <w:tmpl w:val="2CA632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23461"/>
    <w:multiLevelType w:val="hybridMultilevel"/>
    <w:tmpl w:val="F514B6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AD66B6"/>
    <w:multiLevelType w:val="multilevel"/>
    <w:tmpl w:val="542CA5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DCB4AD4"/>
    <w:multiLevelType w:val="hybridMultilevel"/>
    <w:tmpl w:val="D67AB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ED23D8F"/>
    <w:multiLevelType w:val="hybridMultilevel"/>
    <w:tmpl w:val="CD2EFDA0"/>
    <w:lvl w:ilvl="0" w:tplc="EFAE86D2">
      <w:start w:val="1"/>
      <w:numFmt w:val="decimal"/>
      <w:lvlText w:val="%1."/>
      <w:lvlJc w:val="left"/>
      <w:pPr>
        <w:ind w:left="826"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6" w15:restartNumberingAfterBreak="0">
    <w:nsid w:val="22670B41"/>
    <w:multiLevelType w:val="hybridMultilevel"/>
    <w:tmpl w:val="ECCCE2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4E47827"/>
    <w:multiLevelType w:val="hybridMultilevel"/>
    <w:tmpl w:val="89F2A2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C028C0"/>
    <w:multiLevelType w:val="hybridMultilevel"/>
    <w:tmpl w:val="91562A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E004A10"/>
    <w:multiLevelType w:val="hybridMultilevel"/>
    <w:tmpl w:val="B44420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41B909B9"/>
    <w:multiLevelType w:val="hybridMultilevel"/>
    <w:tmpl w:val="527CD3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2A86471"/>
    <w:multiLevelType w:val="hybridMultilevel"/>
    <w:tmpl w:val="32CC02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438616B"/>
    <w:multiLevelType w:val="hybridMultilevel"/>
    <w:tmpl w:val="A69AED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9AE4AA5"/>
    <w:multiLevelType w:val="hybridMultilevel"/>
    <w:tmpl w:val="E46EEF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23F1368"/>
    <w:multiLevelType w:val="hybridMultilevel"/>
    <w:tmpl w:val="ECCCE2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537C0E03"/>
    <w:multiLevelType w:val="hybridMultilevel"/>
    <w:tmpl w:val="B44420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FF7495D"/>
    <w:multiLevelType w:val="hybridMultilevel"/>
    <w:tmpl w:val="FDC2C40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624F38BB"/>
    <w:multiLevelType w:val="hybridMultilevel"/>
    <w:tmpl w:val="476E9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43348DC"/>
    <w:multiLevelType w:val="hybridMultilevel"/>
    <w:tmpl w:val="5CD27F48"/>
    <w:lvl w:ilvl="0" w:tplc="0A1400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E853AAE"/>
    <w:multiLevelType w:val="hybridMultilevel"/>
    <w:tmpl w:val="CBA294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4AB092A"/>
    <w:multiLevelType w:val="hybridMultilevel"/>
    <w:tmpl w:val="A762F800"/>
    <w:lvl w:ilvl="0" w:tplc="FED83C6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B43280"/>
    <w:multiLevelType w:val="hybridMultilevel"/>
    <w:tmpl w:val="AA9836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9"/>
  </w:num>
  <w:num w:numId="2">
    <w:abstractNumId w:val="5"/>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10"/>
  </w:num>
  <w:num w:numId="6">
    <w:abstractNumId w:val="20"/>
  </w:num>
  <w:num w:numId="7">
    <w:abstractNumId w:val="12"/>
  </w:num>
  <w:num w:numId="8">
    <w:abstractNumId w:val="4"/>
  </w:num>
  <w:num w:numId="9">
    <w:abstractNumId w:val="22"/>
  </w:num>
  <w:num w:numId="10">
    <w:abstractNumId w:val="6"/>
  </w:num>
  <w:num w:numId="11">
    <w:abstractNumId w:val="2"/>
  </w:num>
  <w:num w:numId="12">
    <w:abstractNumId w:val="0"/>
  </w:num>
  <w:num w:numId="13">
    <w:abstractNumId w:val="13"/>
  </w:num>
  <w:num w:numId="14">
    <w:abstractNumId w:val="15"/>
  </w:num>
  <w:num w:numId="15">
    <w:abstractNumId w:val="8"/>
  </w:num>
  <w:num w:numId="16">
    <w:abstractNumId w:val="14"/>
  </w:num>
  <w:num w:numId="17">
    <w:abstractNumId w:val="9"/>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21"/>
  </w:num>
  <w:num w:numId="35">
    <w:abstractNumId w:val="7"/>
  </w:num>
  <w:num w:numId="36">
    <w:abstractNumId w:val="18"/>
  </w:num>
  <w:num w:numId="37">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8D9"/>
    <w:rsid w:val="0000668D"/>
    <w:rsid w:val="000300ED"/>
    <w:rsid w:val="0004304D"/>
    <w:rsid w:val="00057567"/>
    <w:rsid w:val="0006051E"/>
    <w:rsid w:val="00070971"/>
    <w:rsid w:val="00076C6E"/>
    <w:rsid w:val="000843C2"/>
    <w:rsid w:val="000933F8"/>
    <w:rsid w:val="00094323"/>
    <w:rsid w:val="000B5C97"/>
    <w:rsid w:val="000C0B5A"/>
    <w:rsid w:val="000E2BC1"/>
    <w:rsid w:val="000F3C3C"/>
    <w:rsid w:val="000F5949"/>
    <w:rsid w:val="00117DB3"/>
    <w:rsid w:val="00134C86"/>
    <w:rsid w:val="00140389"/>
    <w:rsid w:val="001513F7"/>
    <w:rsid w:val="00154E1E"/>
    <w:rsid w:val="00155006"/>
    <w:rsid w:val="00164CCE"/>
    <w:rsid w:val="001928C4"/>
    <w:rsid w:val="001B3B8B"/>
    <w:rsid w:val="001C31F0"/>
    <w:rsid w:val="001D03E6"/>
    <w:rsid w:val="00211460"/>
    <w:rsid w:val="00237EA9"/>
    <w:rsid w:val="00244430"/>
    <w:rsid w:val="0025190A"/>
    <w:rsid w:val="002624B3"/>
    <w:rsid w:val="00271B1D"/>
    <w:rsid w:val="00296078"/>
    <w:rsid w:val="002A4E1A"/>
    <w:rsid w:val="002B2E5C"/>
    <w:rsid w:val="002B6F63"/>
    <w:rsid w:val="002D54E1"/>
    <w:rsid w:val="002D69E2"/>
    <w:rsid w:val="002E1681"/>
    <w:rsid w:val="002E16EC"/>
    <w:rsid w:val="00302A0B"/>
    <w:rsid w:val="0032139E"/>
    <w:rsid w:val="003257A9"/>
    <w:rsid w:val="003279AA"/>
    <w:rsid w:val="00332C62"/>
    <w:rsid w:val="003466CC"/>
    <w:rsid w:val="00352150"/>
    <w:rsid w:val="00381B16"/>
    <w:rsid w:val="00395175"/>
    <w:rsid w:val="003A0A89"/>
    <w:rsid w:val="003C1FC1"/>
    <w:rsid w:val="003D36A9"/>
    <w:rsid w:val="003E2DBF"/>
    <w:rsid w:val="003F2F90"/>
    <w:rsid w:val="00421989"/>
    <w:rsid w:val="0043265D"/>
    <w:rsid w:val="004416E2"/>
    <w:rsid w:val="00447EE6"/>
    <w:rsid w:val="004505D5"/>
    <w:rsid w:val="00453934"/>
    <w:rsid w:val="00454A11"/>
    <w:rsid w:val="0046214D"/>
    <w:rsid w:val="0046438A"/>
    <w:rsid w:val="00477BAE"/>
    <w:rsid w:val="004961DF"/>
    <w:rsid w:val="00496494"/>
    <w:rsid w:val="004A16AE"/>
    <w:rsid w:val="004B308B"/>
    <w:rsid w:val="004E0809"/>
    <w:rsid w:val="004E117B"/>
    <w:rsid w:val="004E7AAD"/>
    <w:rsid w:val="004E7C5F"/>
    <w:rsid w:val="004F1935"/>
    <w:rsid w:val="004F4C43"/>
    <w:rsid w:val="005059EA"/>
    <w:rsid w:val="00513CBD"/>
    <w:rsid w:val="00513FF6"/>
    <w:rsid w:val="00515A95"/>
    <w:rsid w:val="00547873"/>
    <w:rsid w:val="00555AC7"/>
    <w:rsid w:val="005576C0"/>
    <w:rsid w:val="0057474B"/>
    <w:rsid w:val="00574880"/>
    <w:rsid w:val="00586AD1"/>
    <w:rsid w:val="005A114C"/>
    <w:rsid w:val="005A6702"/>
    <w:rsid w:val="005D7E74"/>
    <w:rsid w:val="005F41C7"/>
    <w:rsid w:val="005F78AA"/>
    <w:rsid w:val="00614463"/>
    <w:rsid w:val="00645B75"/>
    <w:rsid w:val="00675161"/>
    <w:rsid w:val="006828FF"/>
    <w:rsid w:val="00693299"/>
    <w:rsid w:val="00693A8B"/>
    <w:rsid w:val="006A0AFF"/>
    <w:rsid w:val="006A3D97"/>
    <w:rsid w:val="006A6819"/>
    <w:rsid w:val="006C057A"/>
    <w:rsid w:val="006C0A8B"/>
    <w:rsid w:val="006D01C4"/>
    <w:rsid w:val="006D5685"/>
    <w:rsid w:val="006E06E5"/>
    <w:rsid w:val="006F2F7A"/>
    <w:rsid w:val="006F347D"/>
    <w:rsid w:val="006F511F"/>
    <w:rsid w:val="006F55C4"/>
    <w:rsid w:val="00702804"/>
    <w:rsid w:val="007059D0"/>
    <w:rsid w:val="00705A9E"/>
    <w:rsid w:val="00710F50"/>
    <w:rsid w:val="00712857"/>
    <w:rsid w:val="00715317"/>
    <w:rsid w:val="0072709D"/>
    <w:rsid w:val="00731DDD"/>
    <w:rsid w:val="00733673"/>
    <w:rsid w:val="00753003"/>
    <w:rsid w:val="0075461B"/>
    <w:rsid w:val="00780BE4"/>
    <w:rsid w:val="00782322"/>
    <w:rsid w:val="00792363"/>
    <w:rsid w:val="007A51C1"/>
    <w:rsid w:val="007B1ADF"/>
    <w:rsid w:val="007E5988"/>
    <w:rsid w:val="00810048"/>
    <w:rsid w:val="00812A94"/>
    <w:rsid w:val="00813E27"/>
    <w:rsid w:val="00813F33"/>
    <w:rsid w:val="00821F39"/>
    <w:rsid w:val="00826D14"/>
    <w:rsid w:val="00834430"/>
    <w:rsid w:val="00834D3F"/>
    <w:rsid w:val="00841D1E"/>
    <w:rsid w:val="00846E45"/>
    <w:rsid w:val="008612B6"/>
    <w:rsid w:val="008640BD"/>
    <w:rsid w:val="00872CB6"/>
    <w:rsid w:val="008829D7"/>
    <w:rsid w:val="00886D39"/>
    <w:rsid w:val="008A385D"/>
    <w:rsid w:val="008C6A60"/>
    <w:rsid w:val="008D37F6"/>
    <w:rsid w:val="00902FF2"/>
    <w:rsid w:val="00915467"/>
    <w:rsid w:val="009201CE"/>
    <w:rsid w:val="00920B15"/>
    <w:rsid w:val="00920B58"/>
    <w:rsid w:val="00921354"/>
    <w:rsid w:val="00927B99"/>
    <w:rsid w:val="00934474"/>
    <w:rsid w:val="00935C0D"/>
    <w:rsid w:val="00936C33"/>
    <w:rsid w:val="0095649E"/>
    <w:rsid w:val="00965056"/>
    <w:rsid w:val="00966A08"/>
    <w:rsid w:val="00973ACF"/>
    <w:rsid w:val="00985A2B"/>
    <w:rsid w:val="00991089"/>
    <w:rsid w:val="009A4508"/>
    <w:rsid w:val="009C2AC8"/>
    <w:rsid w:val="00A16A3B"/>
    <w:rsid w:val="00A379CF"/>
    <w:rsid w:val="00A41248"/>
    <w:rsid w:val="00A57C8B"/>
    <w:rsid w:val="00A73EAA"/>
    <w:rsid w:val="00A8009D"/>
    <w:rsid w:val="00AF7E92"/>
    <w:rsid w:val="00B00720"/>
    <w:rsid w:val="00B31F76"/>
    <w:rsid w:val="00B40FB3"/>
    <w:rsid w:val="00B53FE0"/>
    <w:rsid w:val="00B5476D"/>
    <w:rsid w:val="00B8104F"/>
    <w:rsid w:val="00B84EF6"/>
    <w:rsid w:val="00B8570C"/>
    <w:rsid w:val="00BA6E78"/>
    <w:rsid w:val="00BB1FC0"/>
    <w:rsid w:val="00BD5CB8"/>
    <w:rsid w:val="00BE3310"/>
    <w:rsid w:val="00BF18A3"/>
    <w:rsid w:val="00C03C99"/>
    <w:rsid w:val="00C10CE4"/>
    <w:rsid w:val="00C23121"/>
    <w:rsid w:val="00C27F4A"/>
    <w:rsid w:val="00C32832"/>
    <w:rsid w:val="00C57BAB"/>
    <w:rsid w:val="00C61A00"/>
    <w:rsid w:val="00C665C7"/>
    <w:rsid w:val="00C868D9"/>
    <w:rsid w:val="00C96319"/>
    <w:rsid w:val="00C964FF"/>
    <w:rsid w:val="00CA03F9"/>
    <w:rsid w:val="00CA4113"/>
    <w:rsid w:val="00CA525D"/>
    <w:rsid w:val="00CC4411"/>
    <w:rsid w:val="00CC6360"/>
    <w:rsid w:val="00CD14CD"/>
    <w:rsid w:val="00CF12C5"/>
    <w:rsid w:val="00D1151E"/>
    <w:rsid w:val="00D23CF5"/>
    <w:rsid w:val="00D3423A"/>
    <w:rsid w:val="00D41FA9"/>
    <w:rsid w:val="00D45B2D"/>
    <w:rsid w:val="00D61227"/>
    <w:rsid w:val="00D706E5"/>
    <w:rsid w:val="00D70B68"/>
    <w:rsid w:val="00D75B83"/>
    <w:rsid w:val="00D80BA1"/>
    <w:rsid w:val="00D9232F"/>
    <w:rsid w:val="00DA6EFB"/>
    <w:rsid w:val="00DB1751"/>
    <w:rsid w:val="00DB68F6"/>
    <w:rsid w:val="00DC2E56"/>
    <w:rsid w:val="00DD5DA8"/>
    <w:rsid w:val="00DE1980"/>
    <w:rsid w:val="00DE1B55"/>
    <w:rsid w:val="00DE553C"/>
    <w:rsid w:val="00E017FF"/>
    <w:rsid w:val="00E07896"/>
    <w:rsid w:val="00E11665"/>
    <w:rsid w:val="00E153B6"/>
    <w:rsid w:val="00E32238"/>
    <w:rsid w:val="00E45650"/>
    <w:rsid w:val="00E6644E"/>
    <w:rsid w:val="00E82DCE"/>
    <w:rsid w:val="00E85025"/>
    <w:rsid w:val="00E951B0"/>
    <w:rsid w:val="00EA46C7"/>
    <w:rsid w:val="00EA608D"/>
    <w:rsid w:val="00EC1C45"/>
    <w:rsid w:val="00ED4532"/>
    <w:rsid w:val="00ED5AAE"/>
    <w:rsid w:val="00EE3CF0"/>
    <w:rsid w:val="00EE3EC4"/>
    <w:rsid w:val="00EE65B3"/>
    <w:rsid w:val="00EF06CA"/>
    <w:rsid w:val="00F16931"/>
    <w:rsid w:val="00F24A20"/>
    <w:rsid w:val="00F3289C"/>
    <w:rsid w:val="00F701C0"/>
    <w:rsid w:val="00F73901"/>
    <w:rsid w:val="00F752D4"/>
    <w:rsid w:val="00F75CAE"/>
    <w:rsid w:val="00FA04F1"/>
    <w:rsid w:val="00FB5AD0"/>
    <w:rsid w:val="00FD1279"/>
    <w:rsid w:val="00FD4C59"/>
    <w:rsid w:val="00FD683F"/>
    <w:rsid w:val="00FF75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E53ED"/>
  <w15:chartTrackingRefBased/>
  <w15:docId w15:val="{F2DC6E19-DF09-4C39-9F1E-E8C5D2BA2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868D9"/>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C868D9"/>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868D9"/>
    <w:rPr>
      <w:rFonts w:ascii="Times New Roman" w:eastAsia="Times New Roman" w:hAnsi="Times New Roman" w:cs="David"/>
      <w:b/>
      <w:bCs/>
      <w:sz w:val="24"/>
      <w:szCs w:val="30"/>
    </w:rPr>
  </w:style>
  <w:style w:type="paragraph" w:styleId="a3">
    <w:name w:val="List Paragraph"/>
    <w:aliases w:val="פיסקת bullets,LP1,style 2,פיסקת רשימה11,x.x.x.x,נספח 2 מתוקן,רמה 2"/>
    <w:basedOn w:val="a"/>
    <w:link w:val="a4"/>
    <w:uiPriority w:val="34"/>
    <w:qFormat/>
    <w:rsid w:val="00C868D9"/>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פיסקת רשימה11 תו,x.x.x.x תו,נספח 2 מתוקן תו,רמה 2 תו"/>
    <w:link w:val="a3"/>
    <w:uiPriority w:val="34"/>
    <w:rsid w:val="00C868D9"/>
    <w:rPr>
      <w:rFonts w:ascii="Times New Roman" w:eastAsia="Times New Roman" w:hAnsi="Times New Roman" w:cs="Times New Roman"/>
      <w:sz w:val="24"/>
      <w:szCs w:val="24"/>
    </w:rPr>
  </w:style>
  <w:style w:type="table" w:styleId="a5">
    <w:name w:val="Table Grid"/>
    <w:basedOn w:val="a1"/>
    <w:uiPriority w:val="59"/>
    <w:rsid w:val="00C868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semiHidden/>
    <w:unhideWhenUsed/>
    <w:rsid w:val="00C868D9"/>
    <w:rPr>
      <w:color w:val="0563C1"/>
      <w:u w:val="single"/>
    </w:rPr>
  </w:style>
  <w:style w:type="paragraph" w:customStyle="1" w:styleId="a6">
    <w:name w:val="פסקה א"/>
    <w:basedOn w:val="a"/>
    <w:uiPriority w:val="99"/>
    <w:rsid w:val="00C868D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character" w:styleId="a7">
    <w:name w:val="annotation reference"/>
    <w:basedOn w:val="a0"/>
    <w:uiPriority w:val="99"/>
    <w:semiHidden/>
    <w:unhideWhenUsed/>
    <w:rsid w:val="00C868D9"/>
    <w:rPr>
      <w:sz w:val="16"/>
      <w:szCs w:val="16"/>
    </w:rPr>
  </w:style>
  <w:style w:type="paragraph" w:styleId="a8">
    <w:name w:val="annotation text"/>
    <w:basedOn w:val="a"/>
    <w:link w:val="a9"/>
    <w:uiPriority w:val="99"/>
    <w:unhideWhenUsed/>
    <w:rsid w:val="00C868D9"/>
    <w:pPr>
      <w:spacing w:line="240" w:lineRule="auto"/>
    </w:pPr>
    <w:rPr>
      <w:sz w:val="20"/>
      <w:szCs w:val="20"/>
    </w:rPr>
  </w:style>
  <w:style w:type="character" w:customStyle="1" w:styleId="a9">
    <w:name w:val="טקסט הערה תו"/>
    <w:basedOn w:val="a0"/>
    <w:link w:val="a8"/>
    <w:uiPriority w:val="99"/>
    <w:rsid w:val="00C868D9"/>
    <w:rPr>
      <w:rFonts w:ascii="Calibri" w:eastAsia="Calibri" w:hAnsi="Calibri" w:cs="David"/>
      <w:sz w:val="20"/>
      <w:szCs w:val="20"/>
    </w:rPr>
  </w:style>
  <w:style w:type="paragraph" w:styleId="aa">
    <w:name w:val="annotation subject"/>
    <w:basedOn w:val="a8"/>
    <w:next w:val="a8"/>
    <w:link w:val="ab"/>
    <w:uiPriority w:val="99"/>
    <w:semiHidden/>
    <w:unhideWhenUsed/>
    <w:rsid w:val="00C868D9"/>
    <w:rPr>
      <w:b/>
      <w:bCs/>
    </w:rPr>
  </w:style>
  <w:style w:type="character" w:customStyle="1" w:styleId="ab">
    <w:name w:val="נושא הערה תו"/>
    <w:basedOn w:val="a9"/>
    <w:link w:val="aa"/>
    <w:uiPriority w:val="99"/>
    <w:semiHidden/>
    <w:rsid w:val="00C868D9"/>
    <w:rPr>
      <w:rFonts w:ascii="Calibri" w:eastAsia="Calibri" w:hAnsi="Calibri" w:cs="David"/>
      <w:b/>
      <w:bCs/>
      <w:sz w:val="20"/>
      <w:szCs w:val="20"/>
    </w:rPr>
  </w:style>
  <w:style w:type="paragraph" w:styleId="ac">
    <w:name w:val="Balloon Text"/>
    <w:basedOn w:val="a"/>
    <w:link w:val="ad"/>
    <w:uiPriority w:val="99"/>
    <w:semiHidden/>
    <w:unhideWhenUsed/>
    <w:rsid w:val="00C868D9"/>
    <w:pPr>
      <w:spacing w:line="240" w:lineRule="auto"/>
    </w:pPr>
    <w:rPr>
      <w:rFonts w:ascii="Tahoma" w:hAnsi="Tahoma" w:cs="Tahoma"/>
      <w:sz w:val="18"/>
      <w:szCs w:val="18"/>
    </w:rPr>
  </w:style>
  <w:style w:type="character" w:customStyle="1" w:styleId="ad">
    <w:name w:val="טקסט בלונים תו"/>
    <w:basedOn w:val="a0"/>
    <w:link w:val="ac"/>
    <w:uiPriority w:val="99"/>
    <w:semiHidden/>
    <w:rsid w:val="00C868D9"/>
    <w:rPr>
      <w:rFonts w:ascii="Tahoma" w:eastAsia="Calibri" w:hAnsi="Tahoma" w:cs="Tahoma"/>
      <w:sz w:val="18"/>
      <w:szCs w:val="18"/>
    </w:rPr>
  </w:style>
  <w:style w:type="paragraph" w:styleId="ae">
    <w:name w:val="header"/>
    <w:basedOn w:val="a"/>
    <w:link w:val="af"/>
    <w:uiPriority w:val="99"/>
    <w:unhideWhenUsed/>
    <w:rsid w:val="00C868D9"/>
    <w:pPr>
      <w:tabs>
        <w:tab w:val="center" w:pos="4153"/>
        <w:tab w:val="right" w:pos="8306"/>
      </w:tabs>
      <w:spacing w:line="240" w:lineRule="auto"/>
    </w:pPr>
  </w:style>
  <w:style w:type="character" w:customStyle="1" w:styleId="af">
    <w:name w:val="כותרת עליונה תו"/>
    <w:basedOn w:val="a0"/>
    <w:link w:val="ae"/>
    <w:uiPriority w:val="99"/>
    <w:rsid w:val="00C868D9"/>
    <w:rPr>
      <w:rFonts w:ascii="Calibri" w:eastAsia="Calibri" w:hAnsi="Calibri" w:cs="David"/>
      <w:szCs w:val="24"/>
    </w:rPr>
  </w:style>
  <w:style w:type="paragraph" w:styleId="af0">
    <w:name w:val="footer"/>
    <w:basedOn w:val="a"/>
    <w:link w:val="af1"/>
    <w:unhideWhenUsed/>
    <w:rsid w:val="00C868D9"/>
    <w:pPr>
      <w:tabs>
        <w:tab w:val="center" w:pos="4153"/>
        <w:tab w:val="right" w:pos="8306"/>
      </w:tabs>
      <w:spacing w:line="240" w:lineRule="auto"/>
    </w:pPr>
  </w:style>
  <w:style w:type="character" w:customStyle="1" w:styleId="af1">
    <w:name w:val="כותרת תחתונה תו"/>
    <w:basedOn w:val="a0"/>
    <w:link w:val="af0"/>
    <w:rsid w:val="00C868D9"/>
    <w:rPr>
      <w:rFonts w:ascii="Calibri" w:eastAsia="Calibri" w:hAnsi="Calibri" w:cs="David"/>
      <w:szCs w:val="24"/>
    </w:rPr>
  </w:style>
  <w:style w:type="character" w:customStyle="1" w:styleId="HNormal">
    <w:name w:val="HNormal תו"/>
    <w:link w:val="HNormal0"/>
    <w:locked/>
    <w:rsid w:val="00C868D9"/>
    <w:rPr>
      <w:rFonts w:ascii="Times New Roman" w:eastAsia="Times New Roman" w:hAnsi="Times New Roman" w:cs="Times New Roman"/>
      <w:noProof/>
      <w:sz w:val="20"/>
      <w:szCs w:val="24"/>
      <w:lang w:eastAsia="he-IL"/>
    </w:rPr>
  </w:style>
  <w:style w:type="paragraph" w:customStyle="1" w:styleId="HNormal0">
    <w:name w:val="HNormal"/>
    <w:link w:val="HNormal"/>
    <w:rsid w:val="00C868D9"/>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11">
    <w:name w:val="סגנון1"/>
    <w:basedOn w:val="a"/>
    <w:link w:val="12"/>
    <w:uiPriority w:val="99"/>
    <w:qFormat/>
    <w:rsid w:val="00C868D9"/>
    <w:pPr>
      <w:jc w:val="center"/>
    </w:pPr>
    <w:rPr>
      <w:b/>
      <w:bCs/>
      <w:sz w:val="24"/>
      <w:u w:val="single"/>
    </w:rPr>
  </w:style>
  <w:style w:type="character" w:customStyle="1" w:styleId="12">
    <w:name w:val="סגנון1 תו"/>
    <w:basedOn w:val="a0"/>
    <w:link w:val="11"/>
    <w:uiPriority w:val="99"/>
    <w:rsid w:val="00C868D9"/>
    <w:rPr>
      <w:rFonts w:ascii="Calibri" w:eastAsia="Calibri" w:hAnsi="Calibri" w:cs="David"/>
      <w:b/>
      <w:bCs/>
      <w:sz w:val="24"/>
      <w:szCs w:val="24"/>
      <w:u w:val="single"/>
    </w:rPr>
  </w:style>
  <w:style w:type="paragraph" w:styleId="af2">
    <w:name w:val="Revision"/>
    <w:hidden/>
    <w:uiPriority w:val="99"/>
    <w:semiHidden/>
    <w:rsid w:val="00693299"/>
    <w:pPr>
      <w:spacing w:after="0" w:line="240" w:lineRule="auto"/>
    </w:pPr>
    <w:rPr>
      <w:rFonts w:ascii="Calibri" w:eastAsia="Calibri" w:hAnsi="Calibri"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0497299">
      <w:bodyDiv w:val="1"/>
      <w:marLeft w:val="0"/>
      <w:marRight w:val="0"/>
      <w:marTop w:val="0"/>
      <w:marBottom w:val="0"/>
      <w:divBdr>
        <w:top w:val="none" w:sz="0" w:space="0" w:color="auto"/>
        <w:left w:val="none" w:sz="0" w:space="0" w:color="auto"/>
        <w:bottom w:val="none" w:sz="0" w:space="0" w:color="auto"/>
        <w:right w:val="none" w:sz="0" w:space="0" w:color="auto"/>
      </w:divBdr>
    </w:div>
    <w:div w:id="711416217">
      <w:bodyDiv w:val="1"/>
      <w:marLeft w:val="0"/>
      <w:marRight w:val="0"/>
      <w:marTop w:val="0"/>
      <w:marBottom w:val="0"/>
      <w:divBdr>
        <w:top w:val="none" w:sz="0" w:space="0" w:color="auto"/>
        <w:left w:val="none" w:sz="0" w:space="0" w:color="auto"/>
        <w:bottom w:val="none" w:sz="0" w:space="0" w:color="auto"/>
        <w:right w:val="none" w:sz="0" w:space="0" w:color="auto"/>
      </w:divBdr>
    </w:div>
    <w:div w:id="816144992">
      <w:bodyDiv w:val="1"/>
      <w:marLeft w:val="0"/>
      <w:marRight w:val="0"/>
      <w:marTop w:val="0"/>
      <w:marBottom w:val="0"/>
      <w:divBdr>
        <w:top w:val="none" w:sz="0" w:space="0" w:color="auto"/>
        <w:left w:val="none" w:sz="0" w:space="0" w:color="auto"/>
        <w:bottom w:val="none" w:sz="0" w:space="0" w:color="auto"/>
        <w:right w:val="none" w:sz="0" w:space="0" w:color="auto"/>
      </w:divBdr>
    </w:div>
    <w:div w:id="974138443">
      <w:bodyDiv w:val="1"/>
      <w:marLeft w:val="0"/>
      <w:marRight w:val="0"/>
      <w:marTop w:val="0"/>
      <w:marBottom w:val="0"/>
      <w:divBdr>
        <w:top w:val="none" w:sz="0" w:space="0" w:color="auto"/>
        <w:left w:val="none" w:sz="0" w:space="0" w:color="auto"/>
        <w:bottom w:val="none" w:sz="0" w:space="0" w:color="auto"/>
        <w:right w:val="none" w:sz="0" w:space="0" w:color="auto"/>
      </w:divBdr>
    </w:div>
    <w:div w:id="1342852438">
      <w:bodyDiv w:val="1"/>
      <w:marLeft w:val="0"/>
      <w:marRight w:val="0"/>
      <w:marTop w:val="0"/>
      <w:marBottom w:val="0"/>
      <w:divBdr>
        <w:top w:val="none" w:sz="0" w:space="0" w:color="auto"/>
        <w:left w:val="none" w:sz="0" w:space="0" w:color="auto"/>
        <w:bottom w:val="none" w:sz="0" w:space="0" w:color="auto"/>
        <w:right w:val="none" w:sz="0" w:space="0" w:color="auto"/>
      </w:divBdr>
    </w:div>
    <w:div w:id="1431390970">
      <w:bodyDiv w:val="1"/>
      <w:marLeft w:val="0"/>
      <w:marRight w:val="0"/>
      <w:marTop w:val="0"/>
      <w:marBottom w:val="0"/>
      <w:divBdr>
        <w:top w:val="none" w:sz="0" w:space="0" w:color="auto"/>
        <w:left w:val="none" w:sz="0" w:space="0" w:color="auto"/>
        <w:bottom w:val="none" w:sz="0" w:space="0" w:color="auto"/>
        <w:right w:val="none" w:sz="0" w:space="0" w:color="auto"/>
      </w:divBdr>
    </w:div>
    <w:div w:id="1485120197">
      <w:bodyDiv w:val="1"/>
      <w:marLeft w:val="0"/>
      <w:marRight w:val="0"/>
      <w:marTop w:val="0"/>
      <w:marBottom w:val="0"/>
      <w:divBdr>
        <w:top w:val="none" w:sz="0" w:space="0" w:color="auto"/>
        <w:left w:val="none" w:sz="0" w:space="0" w:color="auto"/>
        <w:bottom w:val="none" w:sz="0" w:space="0" w:color="auto"/>
        <w:right w:val="none" w:sz="0" w:space="0" w:color="auto"/>
      </w:divBdr>
    </w:div>
    <w:div w:id="1951693258">
      <w:bodyDiv w:val="1"/>
      <w:marLeft w:val="0"/>
      <w:marRight w:val="0"/>
      <w:marTop w:val="0"/>
      <w:marBottom w:val="0"/>
      <w:divBdr>
        <w:top w:val="none" w:sz="0" w:space="0" w:color="auto"/>
        <w:left w:val="none" w:sz="0" w:space="0" w:color="auto"/>
        <w:bottom w:val="none" w:sz="0" w:space="0" w:color="auto"/>
        <w:right w:val="none" w:sz="0" w:space="0" w:color="auto"/>
      </w:divBdr>
    </w:div>
    <w:div w:id="2131430358">
      <w:bodyDiv w:val="1"/>
      <w:marLeft w:val="0"/>
      <w:marRight w:val="0"/>
      <w:marTop w:val="0"/>
      <w:marBottom w:val="0"/>
      <w:divBdr>
        <w:top w:val="none" w:sz="0" w:space="0" w:color="auto"/>
        <w:left w:val="none" w:sz="0" w:space="0" w:color="auto"/>
        <w:bottom w:val="none" w:sz="0" w:space="0" w:color="auto"/>
        <w:right w:val="none" w:sz="0" w:space="0" w:color="auto"/>
      </w:divBdr>
    </w:div>
    <w:div w:id="2131626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8/08/relationships/commentsExtensible" Target="commentsExtensible.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558</Words>
  <Characters>2793</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Ronit Aflalo</dc:creator>
  <cp:keywords/>
  <dc:description/>
  <cp:lastModifiedBy>Stav Chen</cp:lastModifiedBy>
  <cp:revision>4</cp:revision>
  <cp:lastPrinted>2024-09-01T11:55:00Z</cp:lastPrinted>
  <dcterms:created xsi:type="dcterms:W3CDTF">2024-09-05T03:38:00Z</dcterms:created>
  <dcterms:modified xsi:type="dcterms:W3CDTF">2024-09-05T03:38:00Z</dcterms:modified>
</cp:coreProperties>
</file>